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51B1A" w14:textId="7AEFF6F7" w:rsidR="0061695B" w:rsidRPr="0061695B" w:rsidRDefault="0061695B">
      <w:pPr>
        <w:jc w:val="center"/>
        <w:rPr>
          <w:rFonts w:ascii="Franklin Gothic Book" w:eastAsia="Times New Roman" w:hAnsi="Franklin Gothic Book"/>
          <w:b/>
          <w:bCs/>
          <w:smallCaps/>
          <w:kern w:val="2"/>
          <w:sz w:val="40"/>
          <w:szCs w:val="40"/>
          <w:u w:val="single"/>
          <w:lang w:eastAsia="ar-SA"/>
        </w:rPr>
      </w:pPr>
      <w:r w:rsidRPr="0061695B">
        <w:rPr>
          <w:rFonts w:ascii="Franklin Gothic Book" w:eastAsia="Times New Roman" w:hAnsi="Franklin Gothic Book"/>
          <w:b/>
          <w:bCs/>
          <w:smallCaps/>
          <w:kern w:val="2"/>
          <w:sz w:val="40"/>
          <w:szCs w:val="40"/>
          <w:u w:val="single"/>
          <w:lang w:eastAsia="ar-SA"/>
        </w:rPr>
        <w:t>Kupní smlouva</w:t>
      </w:r>
    </w:p>
    <w:p w14:paraId="2EA30E9B" w14:textId="4C88983C" w:rsidR="00D20F29" w:rsidRDefault="006649C1">
      <w:pPr>
        <w:jc w:val="center"/>
        <w:rPr>
          <w:rFonts w:ascii="Franklin Gothic Book" w:hAnsi="Franklin Gothic Book"/>
        </w:rPr>
      </w:pPr>
      <w:r>
        <w:rPr>
          <w:rFonts w:ascii="Franklin Gothic Book" w:hAnsi="Franklin Gothic Book"/>
          <w:highlight w:val="cyan"/>
        </w:rPr>
        <w:t xml:space="preserve">[doplnění této smlouvy je možné pouze v modře vyznačených částech </w:t>
      </w:r>
      <w:r>
        <w:rPr>
          <w:rFonts w:ascii="Franklin Gothic Book" w:hAnsi="Franklin Gothic Book"/>
          <w:b/>
          <w:highlight w:val="cyan"/>
        </w:rPr>
        <w:t>–</w:t>
      </w:r>
      <w:r>
        <w:rPr>
          <w:rFonts w:ascii="Franklin Gothic Book" w:hAnsi="Franklin Gothic Book"/>
          <w:highlight w:val="cyan"/>
        </w:rPr>
        <w:t xml:space="preserve"> tato poznámka bude před podpisem této smlouvy ze strany prodávajícího vypuštěna]</w:t>
      </w:r>
    </w:p>
    <w:p w14:paraId="2EA30E9C" w14:textId="77777777" w:rsidR="00D20F29" w:rsidRDefault="006649C1">
      <w:pPr>
        <w:pStyle w:val="Nzev"/>
        <w:numPr>
          <w:ilvl w:val="0"/>
          <w:numId w:val="2"/>
        </w:numPr>
        <w:rPr>
          <w:rFonts w:ascii="Franklin Gothic Book" w:hAnsi="Franklin Gothic Book"/>
        </w:rPr>
      </w:pPr>
      <w:r>
        <w:rPr>
          <w:rFonts w:ascii="Franklin Gothic Book" w:hAnsi="Franklin Gothic Book"/>
        </w:rPr>
        <w:t xml:space="preserve">SMLUVNÍ STRANY </w:t>
      </w:r>
    </w:p>
    <w:p w14:paraId="2EA30E9D" w14:textId="77777777" w:rsidR="00D20F29" w:rsidRDefault="006649C1">
      <w:pPr>
        <w:tabs>
          <w:tab w:val="left" w:pos="3840"/>
        </w:tabs>
        <w:rPr>
          <w:rFonts w:ascii="Franklin Gothic Book" w:hAnsi="Franklin Gothic Book"/>
        </w:rPr>
      </w:pPr>
      <w:r>
        <w:rPr>
          <w:rFonts w:ascii="Franklin Gothic Book" w:hAnsi="Franklin Gothic Book"/>
          <w:b/>
        </w:rPr>
        <w:t>Kupující:</w:t>
      </w:r>
      <w:r>
        <w:rPr>
          <w:rFonts w:ascii="Franklin Gothic Book" w:hAnsi="Franklin Gothic Book"/>
          <w:b/>
        </w:rPr>
        <w:tab/>
      </w:r>
    </w:p>
    <w:tbl>
      <w:tblPr>
        <w:tblW w:w="8992" w:type="dxa"/>
        <w:tblInd w:w="250" w:type="dxa"/>
        <w:tblCellMar>
          <w:left w:w="170" w:type="dxa"/>
          <w:right w:w="170" w:type="dxa"/>
        </w:tblCellMar>
        <w:tblLook w:val="0000" w:firstRow="0" w:lastRow="0" w:firstColumn="0" w:lastColumn="0" w:noHBand="0" w:noVBand="0"/>
      </w:tblPr>
      <w:tblGrid>
        <w:gridCol w:w="2692"/>
        <w:gridCol w:w="6300"/>
      </w:tblGrid>
      <w:tr w:rsidR="00D20F29" w14:paraId="2EA30EA0" w14:textId="77777777">
        <w:trPr>
          <w:trHeight w:val="227"/>
        </w:trPr>
        <w:tc>
          <w:tcPr>
            <w:tcW w:w="2692" w:type="dxa"/>
            <w:shd w:val="clear" w:color="auto" w:fill="auto"/>
          </w:tcPr>
          <w:p w14:paraId="2EA30E9E" w14:textId="77777777" w:rsidR="00D20F29" w:rsidRDefault="006649C1">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p>
        </w:tc>
        <w:tc>
          <w:tcPr>
            <w:tcW w:w="6299" w:type="dxa"/>
            <w:shd w:val="clear" w:color="auto" w:fill="auto"/>
          </w:tcPr>
          <w:p w14:paraId="2EA30E9F" w14:textId="77777777" w:rsidR="00D20F29" w:rsidRDefault="006649C1">
            <w:pPr>
              <w:pStyle w:val="Seznam"/>
              <w:spacing w:before="0" w:after="0"/>
              <w:rPr>
                <w:rFonts w:ascii="Franklin Gothic Book" w:hAnsi="Franklin Gothic Book"/>
                <w:sz w:val="22"/>
                <w:szCs w:val="22"/>
              </w:rPr>
            </w:pPr>
            <w:r>
              <w:rPr>
                <w:rFonts w:ascii="Franklin Gothic Book" w:hAnsi="Franklin Gothic Book"/>
                <w:b/>
                <w:bCs/>
                <w:sz w:val="22"/>
                <w:szCs w:val="22"/>
              </w:rPr>
              <w:t>Dopravní podnik města Ústí nad Labem a.s.</w:t>
            </w:r>
          </w:p>
        </w:tc>
      </w:tr>
      <w:tr w:rsidR="00D20F29" w14:paraId="2EA30EA3" w14:textId="77777777">
        <w:trPr>
          <w:trHeight w:val="227"/>
        </w:trPr>
        <w:tc>
          <w:tcPr>
            <w:tcW w:w="2692" w:type="dxa"/>
            <w:shd w:val="clear" w:color="auto" w:fill="auto"/>
          </w:tcPr>
          <w:p w14:paraId="2EA30EA1"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se sídlem:</w:t>
            </w:r>
          </w:p>
        </w:tc>
        <w:tc>
          <w:tcPr>
            <w:tcW w:w="6299" w:type="dxa"/>
            <w:shd w:val="clear" w:color="auto" w:fill="auto"/>
          </w:tcPr>
          <w:p w14:paraId="2EA30EA2" w14:textId="77777777" w:rsidR="00D20F29" w:rsidRDefault="006649C1">
            <w:pPr>
              <w:pStyle w:val="Zhlav"/>
              <w:tabs>
                <w:tab w:val="clear" w:pos="4536"/>
                <w:tab w:val="clear" w:pos="9072"/>
                <w:tab w:val="left" w:pos="284"/>
              </w:tabs>
              <w:rPr>
                <w:rFonts w:ascii="Franklin Gothic Book" w:hAnsi="Franklin Gothic Book"/>
              </w:rPr>
            </w:pPr>
            <w:r>
              <w:rPr>
                <w:rFonts w:ascii="Franklin Gothic Book" w:hAnsi="Franklin Gothic Book"/>
              </w:rPr>
              <w:t>Revoluční 26, 401</w:t>
            </w:r>
            <w:r w:rsidR="004F20A3">
              <w:rPr>
                <w:rFonts w:ascii="Franklin Gothic Book" w:hAnsi="Franklin Gothic Book"/>
              </w:rPr>
              <w:t xml:space="preserve"> </w:t>
            </w:r>
            <w:r>
              <w:rPr>
                <w:rFonts w:ascii="Franklin Gothic Book" w:hAnsi="Franklin Gothic Book"/>
              </w:rPr>
              <w:t>11</w:t>
            </w:r>
            <w:r w:rsidR="004F20A3">
              <w:rPr>
                <w:rFonts w:ascii="Franklin Gothic Book" w:hAnsi="Franklin Gothic Book"/>
              </w:rPr>
              <w:t xml:space="preserve"> Ústí nad Labem</w:t>
            </w:r>
          </w:p>
        </w:tc>
      </w:tr>
      <w:tr w:rsidR="00D20F29" w14:paraId="2EA30EA6" w14:textId="77777777">
        <w:trPr>
          <w:trHeight w:val="227"/>
        </w:trPr>
        <w:tc>
          <w:tcPr>
            <w:tcW w:w="2692" w:type="dxa"/>
            <w:shd w:val="clear" w:color="auto" w:fill="auto"/>
          </w:tcPr>
          <w:p w14:paraId="2EA30EA4"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p>
        </w:tc>
        <w:tc>
          <w:tcPr>
            <w:tcW w:w="6299" w:type="dxa"/>
            <w:shd w:val="clear" w:color="auto" w:fill="auto"/>
          </w:tcPr>
          <w:p w14:paraId="2EA30EA5" w14:textId="77777777" w:rsidR="00D20F29" w:rsidRDefault="006649C1">
            <w:pPr>
              <w:pStyle w:val="Zhlav"/>
              <w:tabs>
                <w:tab w:val="clear" w:pos="4536"/>
                <w:tab w:val="clear" w:pos="9072"/>
                <w:tab w:val="left" w:pos="284"/>
              </w:tabs>
              <w:rPr>
                <w:rFonts w:ascii="Franklin Gothic Book" w:hAnsi="Franklin Gothic Book"/>
              </w:rPr>
            </w:pPr>
            <w:r>
              <w:rPr>
                <w:rFonts w:ascii="Franklin Gothic Book" w:hAnsi="Franklin Gothic Book"/>
              </w:rPr>
              <w:t>Jateční 426, 400 19 Ústí nad Labem</w:t>
            </w:r>
          </w:p>
        </w:tc>
      </w:tr>
      <w:tr w:rsidR="00D20F29" w14:paraId="2EA30EA9" w14:textId="77777777">
        <w:trPr>
          <w:trHeight w:val="227"/>
        </w:trPr>
        <w:tc>
          <w:tcPr>
            <w:tcW w:w="2692" w:type="dxa"/>
            <w:shd w:val="clear" w:color="auto" w:fill="auto"/>
          </w:tcPr>
          <w:p w14:paraId="2EA30EA7"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p>
        </w:tc>
        <w:tc>
          <w:tcPr>
            <w:tcW w:w="6299" w:type="dxa"/>
            <w:shd w:val="clear" w:color="auto" w:fill="auto"/>
          </w:tcPr>
          <w:p w14:paraId="2EA30EA8" w14:textId="77777777" w:rsidR="00D20F29" w:rsidRDefault="006649C1">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25013891</w:t>
            </w:r>
          </w:p>
        </w:tc>
      </w:tr>
      <w:tr w:rsidR="00D20F29" w14:paraId="2EA30EAC" w14:textId="77777777">
        <w:trPr>
          <w:trHeight w:val="227"/>
        </w:trPr>
        <w:tc>
          <w:tcPr>
            <w:tcW w:w="2692" w:type="dxa"/>
            <w:shd w:val="clear" w:color="auto" w:fill="auto"/>
          </w:tcPr>
          <w:p w14:paraId="2EA30EAA" w14:textId="77777777"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DIČ:</w:t>
            </w:r>
          </w:p>
        </w:tc>
        <w:tc>
          <w:tcPr>
            <w:tcW w:w="6299" w:type="dxa"/>
            <w:shd w:val="clear" w:color="auto" w:fill="auto"/>
          </w:tcPr>
          <w:p w14:paraId="2EA30EAB" w14:textId="77777777" w:rsidR="00D20F29" w:rsidRDefault="006649C1">
            <w:pPr>
              <w:pStyle w:val="Seznam"/>
              <w:spacing w:before="0" w:after="0"/>
              <w:ind w:left="0" w:firstLine="0"/>
              <w:rPr>
                <w:rStyle w:val="Siln"/>
                <w:rFonts w:ascii="Franklin Gothic Book" w:hAnsi="Franklin Gothic Book"/>
                <w:b w:val="0"/>
                <w:sz w:val="22"/>
                <w:szCs w:val="22"/>
              </w:rPr>
            </w:pPr>
            <w:r>
              <w:rPr>
                <w:rFonts w:ascii="Franklin Gothic Book" w:hAnsi="Franklin Gothic Book"/>
                <w:sz w:val="22"/>
                <w:szCs w:val="22"/>
              </w:rPr>
              <w:t>CZ25013891</w:t>
            </w:r>
          </w:p>
        </w:tc>
      </w:tr>
      <w:tr w:rsidR="00D20F29" w14:paraId="2EA30EAF" w14:textId="77777777">
        <w:trPr>
          <w:trHeight w:val="227"/>
        </w:trPr>
        <w:tc>
          <w:tcPr>
            <w:tcW w:w="2692" w:type="dxa"/>
            <w:shd w:val="clear" w:color="auto" w:fill="auto"/>
          </w:tcPr>
          <w:p w14:paraId="2EA30EAD" w14:textId="77777777" w:rsidR="00D20F29" w:rsidRDefault="006649C1">
            <w:pPr>
              <w:spacing w:after="0"/>
              <w:jc w:val="right"/>
              <w:rPr>
                <w:rFonts w:ascii="Franklin Gothic Book" w:hAnsi="Franklin Gothic Book"/>
                <w:highlight w:val="yellow"/>
              </w:rPr>
            </w:pPr>
            <w:r>
              <w:rPr>
                <w:rStyle w:val="Siln"/>
                <w:rFonts w:ascii="Franklin Gothic Book" w:hAnsi="Franklin Gothic Book"/>
                <w:b w:val="0"/>
              </w:rPr>
              <w:t>registrace:</w:t>
            </w:r>
          </w:p>
        </w:tc>
        <w:tc>
          <w:tcPr>
            <w:tcW w:w="6299" w:type="dxa"/>
            <w:shd w:val="clear" w:color="auto" w:fill="auto"/>
          </w:tcPr>
          <w:p w14:paraId="2EA30EAE" w14:textId="77777777"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 xml:space="preserve">Krajský soud v Ústí nad Labem, </w:t>
            </w:r>
            <w:proofErr w:type="spellStart"/>
            <w:r>
              <w:rPr>
                <w:rFonts w:ascii="Franklin Gothic Book" w:hAnsi="Franklin Gothic Book"/>
                <w:bCs/>
                <w:sz w:val="22"/>
                <w:szCs w:val="22"/>
              </w:rPr>
              <w:t>sp</w:t>
            </w:r>
            <w:proofErr w:type="spellEnd"/>
            <w:r>
              <w:rPr>
                <w:rFonts w:ascii="Franklin Gothic Book" w:hAnsi="Franklin Gothic Book"/>
                <w:bCs/>
                <w:sz w:val="22"/>
                <w:szCs w:val="22"/>
              </w:rPr>
              <w:t>. zn. B 945</w:t>
            </w:r>
          </w:p>
        </w:tc>
      </w:tr>
      <w:tr w:rsidR="00D20F29" w14:paraId="2EA30EB2" w14:textId="77777777">
        <w:trPr>
          <w:trHeight w:val="227"/>
        </w:trPr>
        <w:tc>
          <w:tcPr>
            <w:tcW w:w="2692" w:type="dxa"/>
            <w:shd w:val="clear" w:color="auto" w:fill="auto"/>
          </w:tcPr>
          <w:p w14:paraId="2EA30EB0" w14:textId="77777777" w:rsidR="00D20F29" w:rsidRDefault="006649C1">
            <w:pPr>
              <w:spacing w:after="0"/>
              <w:jc w:val="right"/>
              <w:rPr>
                <w:rFonts w:ascii="Franklin Gothic Book" w:hAnsi="Franklin Gothic Book"/>
                <w:bCs/>
                <w:color w:val="000000"/>
              </w:rPr>
            </w:pPr>
            <w:r>
              <w:rPr>
                <w:rFonts w:ascii="Franklin Gothic Book" w:hAnsi="Franklin Gothic Book"/>
                <w:bCs/>
                <w:color w:val="000000"/>
              </w:rPr>
              <w:t>zastoupená:</w:t>
            </w:r>
          </w:p>
        </w:tc>
        <w:tc>
          <w:tcPr>
            <w:tcW w:w="6299" w:type="dxa"/>
            <w:shd w:val="clear" w:color="auto" w:fill="auto"/>
          </w:tcPr>
          <w:p w14:paraId="2EA30EB1" w14:textId="77777777" w:rsidR="00D20F29" w:rsidRDefault="006649C1">
            <w:pPr>
              <w:pStyle w:val="Seznam"/>
              <w:spacing w:before="0" w:after="0"/>
              <w:rPr>
                <w:rFonts w:ascii="Franklin Gothic Book" w:hAnsi="Franklin Gothic Book"/>
                <w:sz w:val="22"/>
                <w:szCs w:val="22"/>
              </w:rPr>
            </w:pPr>
            <w:r>
              <w:rPr>
                <w:rFonts w:ascii="Franklin Gothic Book" w:hAnsi="Franklin Gothic Book"/>
                <w:sz w:val="22"/>
                <w:szCs w:val="22"/>
              </w:rPr>
              <w:t>Ing. Liborem Turkem, Ph.D., výkonným ředitelem společnosti</w:t>
            </w:r>
          </w:p>
        </w:tc>
      </w:tr>
    </w:tbl>
    <w:p w14:paraId="2EA30EB3" w14:textId="77777777" w:rsidR="00D20F29" w:rsidRDefault="006649C1">
      <w:pPr>
        <w:tabs>
          <w:tab w:val="left" w:pos="284"/>
        </w:tabs>
        <w:jc w:val="left"/>
        <w:rPr>
          <w:rFonts w:ascii="Franklin Gothic Book" w:hAnsi="Franklin Gothic Book"/>
        </w:rPr>
      </w:pPr>
      <w:r>
        <w:rPr>
          <w:rFonts w:ascii="Franklin Gothic Book" w:hAnsi="Franklin Gothic Book"/>
        </w:rPr>
        <w:t>dále jen „</w:t>
      </w:r>
      <w:r>
        <w:rPr>
          <w:rFonts w:ascii="Franklin Gothic Book" w:hAnsi="Franklin Gothic Book"/>
          <w:b/>
        </w:rPr>
        <w:t>kupující</w:t>
      </w:r>
      <w:r>
        <w:rPr>
          <w:rFonts w:ascii="Franklin Gothic Book" w:hAnsi="Franklin Gothic Book"/>
        </w:rPr>
        <w:t>“ na straně jedné</w:t>
      </w:r>
    </w:p>
    <w:p w14:paraId="2EA30EB4" w14:textId="77777777" w:rsidR="00D20F29" w:rsidRDefault="006649C1">
      <w:pPr>
        <w:pStyle w:val="Seznam"/>
        <w:tabs>
          <w:tab w:val="left" w:pos="0"/>
        </w:tabs>
        <w:jc w:val="left"/>
        <w:rPr>
          <w:rFonts w:ascii="Franklin Gothic Book" w:hAnsi="Franklin Gothic Book"/>
          <w:sz w:val="22"/>
          <w:szCs w:val="22"/>
        </w:rPr>
      </w:pPr>
      <w:r>
        <w:rPr>
          <w:rFonts w:ascii="Franklin Gothic Book" w:hAnsi="Franklin Gothic Book"/>
          <w:sz w:val="22"/>
          <w:szCs w:val="22"/>
        </w:rPr>
        <w:t>a</w:t>
      </w:r>
    </w:p>
    <w:p w14:paraId="2EA30EB5" w14:textId="77777777" w:rsidR="00D20F29" w:rsidRDefault="006649C1">
      <w:pPr>
        <w:pStyle w:val="Seznam"/>
        <w:ind w:left="0" w:firstLine="0"/>
        <w:rPr>
          <w:rFonts w:ascii="Franklin Gothic Book" w:hAnsi="Franklin Gothic Book"/>
          <w:spacing w:val="-2"/>
          <w:sz w:val="22"/>
          <w:szCs w:val="22"/>
        </w:rPr>
      </w:pPr>
      <w:r>
        <w:rPr>
          <w:rFonts w:ascii="Franklin Gothic Book" w:hAnsi="Franklin Gothic Book"/>
          <w:b/>
          <w:spacing w:val="-2"/>
          <w:sz w:val="22"/>
          <w:szCs w:val="22"/>
        </w:rPr>
        <w:t>Prodávající</w:t>
      </w:r>
      <w:r>
        <w:rPr>
          <w:rFonts w:ascii="Franklin Gothic Book" w:hAnsi="Franklin Gothic Book"/>
          <w:spacing w:val="-2"/>
          <w:sz w:val="22"/>
          <w:szCs w:val="22"/>
        </w:rPr>
        <w:t xml:space="preserve">: </w:t>
      </w:r>
      <w:r>
        <w:rPr>
          <w:rFonts w:ascii="Franklin Gothic Book" w:hAnsi="Franklin Gothic Book"/>
          <w:spacing w:val="-2"/>
          <w:sz w:val="22"/>
          <w:szCs w:val="22"/>
        </w:rPr>
        <w:br/>
      </w:r>
      <w:r>
        <w:rPr>
          <w:rFonts w:ascii="Franklin Gothic Book" w:hAnsi="Franklin Gothic Book"/>
          <w:spacing w:val="-2"/>
          <w:sz w:val="22"/>
          <w:szCs w:val="22"/>
          <w:highlight w:val="cyan"/>
        </w:rPr>
        <w:t>[v případě společné účasti dodavatelů lze označení prodávajícího i podpisovou část smlouvy příslušným způsobem upravit – tato</w:t>
      </w:r>
      <w:r>
        <w:rPr>
          <w:rFonts w:ascii="Franklin Gothic Book" w:hAnsi="Franklin Gothic Book"/>
          <w:spacing w:val="-2"/>
          <w:highlight w:val="cyan"/>
        </w:rPr>
        <w:t xml:space="preserve"> </w:t>
      </w:r>
      <w:r>
        <w:rPr>
          <w:rFonts w:ascii="Franklin Gothic Book" w:hAnsi="Franklin Gothic Book"/>
          <w:spacing w:val="-2"/>
          <w:sz w:val="22"/>
          <w:szCs w:val="22"/>
          <w:highlight w:val="cyan"/>
        </w:rPr>
        <w:t>poznámka bude před podpisem této smlouvy ze strany prodávajícího vypuštěna]</w:t>
      </w:r>
    </w:p>
    <w:tbl>
      <w:tblPr>
        <w:tblW w:w="8992" w:type="dxa"/>
        <w:tblInd w:w="250" w:type="dxa"/>
        <w:tblCellMar>
          <w:left w:w="170" w:type="dxa"/>
          <w:right w:w="170" w:type="dxa"/>
        </w:tblCellMar>
        <w:tblLook w:val="0000" w:firstRow="0" w:lastRow="0" w:firstColumn="0" w:lastColumn="0" w:noHBand="0" w:noVBand="0"/>
      </w:tblPr>
      <w:tblGrid>
        <w:gridCol w:w="2692"/>
        <w:gridCol w:w="6300"/>
      </w:tblGrid>
      <w:tr w:rsidR="00D20F29" w14:paraId="2EA30EB8" w14:textId="77777777" w:rsidTr="00B163CB">
        <w:trPr>
          <w:trHeight w:val="227"/>
        </w:trPr>
        <w:tc>
          <w:tcPr>
            <w:tcW w:w="2692" w:type="dxa"/>
            <w:shd w:val="clear" w:color="auto" w:fill="auto"/>
          </w:tcPr>
          <w:p w14:paraId="2EA30EB6"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obchodní firma/jméno:</w:t>
            </w:r>
          </w:p>
        </w:tc>
        <w:tc>
          <w:tcPr>
            <w:tcW w:w="6300" w:type="dxa"/>
            <w:shd w:val="clear" w:color="auto" w:fill="auto"/>
          </w:tcPr>
          <w:p w14:paraId="2EA30EB7"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2EA30EBB" w14:textId="77777777" w:rsidTr="00B163CB">
        <w:trPr>
          <w:trHeight w:val="227"/>
        </w:trPr>
        <w:tc>
          <w:tcPr>
            <w:tcW w:w="2692" w:type="dxa"/>
            <w:shd w:val="clear" w:color="auto" w:fill="auto"/>
          </w:tcPr>
          <w:p w14:paraId="2EA30EB9"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se sídlem:</w:t>
            </w:r>
          </w:p>
        </w:tc>
        <w:tc>
          <w:tcPr>
            <w:tcW w:w="6300" w:type="dxa"/>
            <w:shd w:val="clear" w:color="auto" w:fill="auto"/>
          </w:tcPr>
          <w:p w14:paraId="2EA30EBA"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2EA30EBE" w14:textId="77777777" w:rsidTr="00B163CB">
        <w:trPr>
          <w:trHeight w:val="227"/>
        </w:trPr>
        <w:tc>
          <w:tcPr>
            <w:tcW w:w="2692" w:type="dxa"/>
            <w:shd w:val="clear" w:color="auto" w:fill="auto"/>
          </w:tcPr>
          <w:p w14:paraId="2EA30EBC"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IČO/dat. nar.:</w:t>
            </w:r>
          </w:p>
        </w:tc>
        <w:tc>
          <w:tcPr>
            <w:tcW w:w="6300" w:type="dxa"/>
            <w:shd w:val="clear" w:color="auto" w:fill="auto"/>
          </w:tcPr>
          <w:p w14:paraId="2EA30EBD"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2EA30EC1" w14:textId="77777777" w:rsidTr="00B163CB">
        <w:trPr>
          <w:trHeight w:val="227"/>
        </w:trPr>
        <w:tc>
          <w:tcPr>
            <w:tcW w:w="2692" w:type="dxa"/>
            <w:shd w:val="clear" w:color="auto" w:fill="auto"/>
          </w:tcPr>
          <w:p w14:paraId="2EA30EBF" w14:textId="77777777"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DIČ:</w:t>
            </w:r>
          </w:p>
        </w:tc>
        <w:tc>
          <w:tcPr>
            <w:tcW w:w="6300" w:type="dxa"/>
            <w:shd w:val="clear" w:color="auto" w:fill="auto"/>
          </w:tcPr>
          <w:p w14:paraId="2EA30EC0" w14:textId="77777777"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2EA30EC4" w14:textId="77777777" w:rsidTr="00B163CB">
        <w:trPr>
          <w:trHeight w:val="227"/>
        </w:trPr>
        <w:tc>
          <w:tcPr>
            <w:tcW w:w="2692" w:type="dxa"/>
            <w:shd w:val="clear" w:color="auto" w:fill="auto"/>
          </w:tcPr>
          <w:p w14:paraId="2EA30EC2" w14:textId="77777777" w:rsidR="00D20F29" w:rsidRDefault="006649C1">
            <w:pPr>
              <w:spacing w:after="0"/>
              <w:jc w:val="right"/>
              <w:rPr>
                <w:rFonts w:ascii="Franklin Gothic Book" w:hAnsi="Franklin Gothic Book"/>
                <w:highlight w:val="yellow"/>
              </w:rPr>
            </w:pPr>
            <w:r>
              <w:rPr>
                <w:rStyle w:val="Siln"/>
                <w:rFonts w:ascii="Franklin Gothic Book" w:hAnsi="Franklin Gothic Book"/>
                <w:b w:val="0"/>
              </w:rPr>
              <w:t>registrace:</w:t>
            </w:r>
          </w:p>
        </w:tc>
        <w:tc>
          <w:tcPr>
            <w:tcW w:w="6300" w:type="dxa"/>
            <w:shd w:val="clear" w:color="auto" w:fill="auto"/>
          </w:tcPr>
          <w:p w14:paraId="2EA30EC3" w14:textId="77777777"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14:paraId="2EA30EC7" w14:textId="77777777" w:rsidTr="00B163CB">
        <w:trPr>
          <w:trHeight w:val="227"/>
        </w:trPr>
        <w:tc>
          <w:tcPr>
            <w:tcW w:w="2692" w:type="dxa"/>
            <w:shd w:val="clear" w:color="auto" w:fill="auto"/>
          </w:tcPr>
          <w:p w14:paraId="2EA30EC5" w14:textId="77777777" w:rsidR="00D20F29" w:rsidRDefault="006649C1">
            <w:pPr>
              <w:spacing w:after="0"/>
              <w:jc w:val="right"/>
              <w:rPr>
                <w:rFonts w:ascii="Franklin Gothic Book" w:hAnsi="Franklin Gothic Book"/>
                <w:highlight w:val="yellow"/>
              </w:rPr>
            </w:pPr>
            <w:r>
              <w:rPr>
                <w:rFonts w:ascii="Franklin Gothic Book" w:hAnsi="Franklin Gothic Book"/>
                <w:bCs/>
              </w:rPr>
              <w:t>zastoupen(á):</w:t>
            </w:r>
          </w:p>
        </w:tc>
        <w:tc>
          <w:tcPr>
            <w:tcW w:w="6300" w:type="dxa"/>
            <w:shd w:val="clear" w:color="auto" w:fill="auto"/>
          </w:tcPr>
          <w:p w14:paraId="2EA30EC6" w14:textId="77777777"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B163CB" w14:paraId="2EA30ECA" w14:textId="77777777" w:rsidTr="00B163CB">
        <w:trPr>
          <w:trHeight w:val="227"/>
        </w:trPr>
        <w:tc>
          <w:tcPr>
            <w:tcW w:w="2692" w:type="dxa"/>
            <w:shd w:val="clear" w:color="auto" w:fill="auto"/>
          </w:tcPr>
          <w:p w14:paraId="2EA30EC8" w14:textId="77777777" w:rsidR="00B163CB" w:rsidRPr="00B163CB" w:rsidRDefault="00B163CB" w:rsidP="00D73AEF">
            <w:pPr>
              <w:spacing w:after="0"/>
              <w:jc w:val="right"/>
              <w:rPr>
                <w:rFonts w:ascii="Franklin Gothic Book" w:hAnsi="Franklin Gothic Book"/>
                <w:bCs/>
              </w:rPr>
            </w:pPr>
            <w:r>
              <w:rPr>
                <w:rFonts w:ascii="Franklin Gothic Book" w:hAnsi="Franklin Gothic Book"/>
                <w:bCs/>
              </w:rPr>
              <w:t>bankovní spojení:</w:t>
            </w:r>
          </w:p>
        </w:tc>
        <w:tc>
          <w:tcPr>
            <w:tcW w:w="6300" w:type="dxa"/>
            <w:shd w:val="clear" w:color="auto" w:fill="auto"/>
          </w:tcPr>
          <w:p w14:paraId="2EA30EC9" w14:textId="77777777" w:rsidR="00B163CB" w:rsidRDefault="00B163CB" w:rsidP="00D73AEF">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sidRPr="005569CF">
              <w:rPr>
                <w:rFonts w:ascii="Franklin Gothic Book" w:hAnsi="Franklin Gothic Book"/>
                <w:sz w:val="22"/>
                <w:szCs w:val="22"/>
                <w:highlight w:val="cyan"/>
              </w:rPr>
              <w:t>…</w:t>
            </w:r>
            <w:r>
              <w:rPr>
                <w:rFonts w:ascii="Franklin Gothic Book" w:hAnsi="Franklin Gothic Book"/>
                <w:sz w:val="22"/>
                <w:szCs w:val="22"/>
              </w:rPr>
              <w:t>]</w:t>
            </w:r>
          </w:p>
        </w:tc>
      </w:tr>
      <w:tr w:rsidR="00B163CB" w14:paraId="2EA30ECD" w14:textId="77777777" w:rsidTr="00B163CB">
        <w:trPr>
          <w:trHeight w:val="227"/>
        </w:trPr>
        <w:tc>
          <w:tcPr>
            <w:tcW w:w="2692" w:type="dxa"/>
            <w:shd w:val="clear" w:color="auto" w:fill="auto"/>
          </w:tcPr>
          <w:p w14:paraId="2EA30ECB" w14:textId="77777777" w:rsidR="00B163CB" w:rsidRPr="00B163CB" w:rsidRDefault="00B163CB" w:rsidP="00D73AEF">
            <w:pPr>
              <w:spacing w:after="0"/>
              <w:jc w:val="right"/>
              <w:rPr>
                <w:rFonts w:ascii="Franklin Gothic Book" w:hAnsi="Franklin Gothic Book"/>
                <w:bCs/>
              </w:rPr>
            </w:pPr>
            <w:r>
              <w:rPr>
                <w:rFonts w:ascii="Franklin Gothic Book" w:hAnsi="Franklin Gothic Book"/>
                <w:bCs/>
              </w:rPr>
              <w:t>číslo účtu:</w:t>
            </w:r>
          </w:p>
        </w:tc>
        <w:tc>
          <w:tcPr>
            <w:tcW w:w="6300" w:type="dxa"/>
            <w:shd w:val="clear" w:color="auto" w:fill="auto"/>
          </w:tcPr>
          <w:p w14:paraId="2EA30ECC" w14:textId="77777777" w:rsidR="00B163CB" w:rsidRDefault="00B163CB" w:rsidP="00D73AEF">
            <w:pPr>
              <w:pStyle w:val="Seznam"/>
              <w:spacing w:before="0" w:after="0"/>
              <w:ind w:left="0" w:firstLine="0"/>
              <w:jc w:val="left"/>
              <w:rPr>
                <w:rFonts w:ascii="Franklin Gothic Book" w:hAnsi="Franklin Gothic Book"/>
                <w:sz w:val="22"/>
                <w:szCs w:val="22"/>
              </w:rPr>
            </w:pPr>
            <w:r w:rsidRPr="003F2F19">
              <w:rPr>
                <w:rFonts w:ascii="Franklin Gothic Book" w:hAnsi="Franklin Gothic Book"/>
                <w:sz w:val="22"/>
                <w:szCs w:val="22"/>
              </w:rPr>
              <w:t>[</w:t>
            </w:r>
            <w:r w:rsidRPr="005569CF">
              <w:rPr>
                <w:rFonts w:ascii="Franklin Gothic Book" w:hAnsi="Franklin Gothic Book"/>
                <w:sz w:val="22"/>
                <w:szCs w:val="22"/>
                <w:highlight w:val="cyan"/>
              </w:rPr>
              <w:t>…</w:t>
            </w:r>
            <w:r>
              <w:rPr>
                <w:rFonts w:ascii="Franklin Gothic Book" w:hAnsi="Franklin Gothic Book"/>
                <w:sz w:val="22"/>
                <w:szCs w:val="22"/>
              </w:rPr>
              <w:t>]</w:t>
            </w:r>
          </w:p>
        </w:tc>
      </w:tr>
    </w:tbl>
    <w:p w14:paraId="2EA30ECE" w14:textId="77777777" w:rsidR="00D20F29" w:rsidRDefault="006649C1">
      <w:pPr>
        <w:tabs>
          <w:tab w:val="left" w:pos="2340"/>
        </w:tabs>
        <w:spacing w:after="240"/>
        <w:jc w:val="left"/>
        <w:rPr>
          <w:rFonts w:ascii="Franklin Gothic Book" w:hAnsi="Franklin Gothic Book"/>
        </w:rPr>
      </w:pPr>
      <w:r>
        <w:rPr>
          <w:rFonts w:ascii="Franklin Gothic Book" w:hAnsi="Franklin Gothic Book"/>
        </w:rPr>
        <w:t>dále jen „</w:t>
      </w:r>
      <w:r>
        <w:rPr>
          <w:rFonts w:ascii="Franklin Gothic Book" w:hAnsi="Franklin Gothic Book"/>
          <w:b/>
        </w:rPr>
        <w:t>prodávající</w:t>
      </w:r>
      <w:r>
        <w:rPr>
          <w:rFonts w:ascii="Franklin Gothic Book" w:hAnsi="Franklin Gothic Book"/>
        </w:rPr>
        <w:t>“ na straně druhé</w:t>
      </w:r>
    </w:p>
    <w:p w14:paraId="2EA30ECF" w14:textId="77777777" w:rsidR="00D20F29" w:rsidRDefault="006649C1">
      <w:pPr>
        <w:jc w:val="center"/>
        <w:rPr>
          <w:rFonts w:ascii="Franklin Gothic Book" w:hAnsi="Franklin Gothic Book"/>
        </w:rPr>
      </w:pPr>
      <w:r>
        <w:rPr>
          <w:rFonts w:ascii="Franklin Gothic Book" w:hAnsi="Franklin Gothic Book"/>
        </w:rPr>
        <w:t xml:space="preserve">uzavírají tuto kupní smlouvu ve smyslu ustanovení § 2079 a násl. zákona </w:t>
      </w:r>
      <w:r>
        <w:rPr>
          <w:rFonts w:ascii="Franklin Gothic Book" w:hAnsi="Franklin Gothic Book"/>
        </w:rPr>
        <w:br/>
        <w:t>č. 89/2012 Sb., občanského zákoníku, v platném znění (dále jen „</w:t>
      </w:r>
      <w:r>
        <w:rPr>
          <w:rFonts w:ascii="Franklin Gothic Book" w:hAnsi="Franklin Gothic Book"/>
          <w:b/>
        </w:rPr>
        <w:t>občanský zákoník</w:t>
      </w:r>
      <w:r>
        <w:rPr>
          <w:rFonts w:ascii="Franklin Gothic Book" w:hAnsi="Franklin Gothic Book"/>
        </w:rPr>
        <w:t>“):</w:t>
      </w:r>
    </w:p>
    <w:p w14:paraId="2EA30ED0"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PŘEDMĚT SMLOUVY</w:t>
      </w:r>
    </w:p>
    <w:p w14:paraId="2EA30ED1" w14:textId="77777777"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Tato smlouva byla uzavřena na základě výsledku poptávkového řízení na „</w:t>
      </w:r>
      <w:r>
        <w:rPr>
          <w:rFonts w:ascii="Franklin Gothic Book" w:hAnsi="Franklin Gothic Book"/>
          <w:b/>
          <w:bCs/>
          <w:spacing w:val="-6"/>
        </w:rPr>
        <w:t>Dodávk</w:t>
      </w:r>
      <w:r w:rsidR="00244B6E">
        <w:rPr>
          <w:rFonts w:ascii="Franklin Gothic Book" w:hAnsi="Franklin Gothic Book"/>
          <w:b/>
          <w:bCs/>
          <w:spacing w:val="-6"/>
        </w:rPr>
        <w:t>u</w:t>
      </w:r>
      <w:r>
        <w:rPr>
          <w:rFonts w:ascii="Franklin Gothic Book" w:hAnsi="Franklin Gothic Book"/>
          <w:b/>
          <w:bCs/>
          <w:spacing w:val="-6"/>
        </w:rPr>
        <w:t xml:space="preserve"> </w:t>
      </w:r>
      <w:r w:rsidR="00AC6AD8">
        <w:rPr>
          <w:rFonts w:ascii="Franklin Gothic Book" w:hAnsi="Franklin Gothic Book"/>
          <w:b/>
          <w:bCs/>
          <w:spacing w:val="-6"/>
        </w:rPr>
        <w:t>nové nůžkové montážní plošiny pro práce na trakčním trolejovém vedení</w:t>
      </w:r>
      <w:r>
        <w:rPr>
          <w:rFonts w:ascii="Franklin Gothic Book" w:hAnsi="Franklin Gothic Book"/>
          <w:b/>
          <w:bCs/>
          <w:spacing w:val="-6"/>
        </w:rPr>
        <w:t>“,</w:t>
      </w:r>
      <w:r>
        <w:rPr>
          <w:rFonts w:ascii="Franklin Gothic Book" w:hAnsi="Franklin Gothic Book"/>
          <w:spacing w:val="-6"/>
        </w:rPr>
        <w:t xml:space="preserve"> kterého se kupující účastnil jako zadavatel a prodávající jako dodavatel (dále jen </w:t>
      </w:r>
      <w:r>
        <w:rPr>
          <w:rFonts w:ascii="Franklin Gothic Book" w:hAnsi="Franklin Gothic Book"/>
          <w:b/>
          <w:spacing w:val="-6"/>
        </w:rPr>
        <w:t>„Zakázka“</w:t>
      </w:r>
      <w:r>
        <w:rPr>
          <w:rFonts w:ascii="Franklin Gothic Book" w:hAnsi="Franklin Gothic Book"/>
          <w:spacing w:val="-6"/>
        </w:rPr>
        <w:t>).</w:t>
      </w:r>
    </w:p>
    <w:p w14:paraId="2EA30ED2" w14:textId="2777693F" w:rsidR="00D20F29" w:rsidRDefault="006649C1">
      <w:pPr>
        <w:numPr>
          <w:ilvl w:val="1"/>
          <w:numId w:val="2"/>
        </w:numPr>
        <w:tabs>
          <w:tab w:val="left" w:pos="567"/>
        </w:tabs>
        <w:suppressAutoHyphens/>
        <w:spacing w:before="120" w:after="120" w:line="300" w:lineRule="auto"/>
        <w:rPr>
          <w:rFonts w:ascii="Franklin Gothic Book" w:hAnsi="Franklin Gothic Book"/>
          <w:spacing w:val="-6"/>
        </w:rPr>
      </w:pPr>
      <w:r>
        <w:rPr>
          <w:rFonts w:ascii="Franklin Gothic Book" w:hAnsi="Franklin Gothic Book"/>
          <w:spacing w:val="-6"/>
        </w:rPr>
        <w:t xml:space="preserve">Touto smlouvou se prodávající zavazuje, že kupujícímu odevzdá a umožní mu nabýt vlastnické právo k 1 (jednomu) kusu </w:t>
      </w:r>
      <w:r w:rsidR="000A5909">
        <w:rPr>
          <w:rFonts w:ascii="Franklin Gothic Book" w:hAnsi="Franklin Gothic Book"/>
          <w:spacing w:val="-6"/>
        </w:rPr>
        <w:t xml:space="preserve">nové </w:t>
      </w:r>
      <w:r w:rsidR="00C84703">
        <w:rPr>
          <w:rFonts w:ascii="Franklin Gothic Book" w:hAnsi="Franklin Gothic Book"/>
          <w:b/>
        </w:rPr>
        <w:t>nůžkové montážní plošiny pro prác</w:t>
      </w:r>
      <w:r w:rsidR="001D3587">
        <w:rPr>
          <w:rFonts w:ascii="Franklin Gothic Book" w:hAnsi="Franklin Gothic Book"/>
          <w:b/>
        </w:rPr>
        <w:t>e</w:t>
      </w:r>
      <w:r w:rsidR="00C84703">
        <w:rPr>
          <w:rFonts w:ascii="Franklin Gothic Book" w:hAnsi="Franklin Gothic Book"/>
          <w:b/>
        </w:rPr>
        <w:t xml:space="preserve"> na trakč</w:t>
      </w:r>
      <w:r w:rsidR="00244B6E">
        <w:rPr>
          <w:rFonts w:ascii="Franklin Gothic Book" w:hAnsi="Franklin Gothic Book"/>
          <w:b/>
        </w:rPr>
        <w:t>n</w:t>
      </w:r>
      <w:r w:rsidR="00C84703">
        <w:rPr>
          <w:rFonts w:ascii="Franklin Gothic Book" w:hAnsi="Franklin Gothic Book"/>
          <w:b/>
        </w:rPr>
        <w:t>ím trolejovém vedení</w:t>
      </w:r>
      <w:r>
        <w:rPr>
          <w:rFonts w:ascii="Franklin Gothic Book" w:hAnsi="Franklin Gothic Book"/>
          <w:spacing w:val="-6"/>
        </w:rPr>
        <w:t xml:space="preserve"> s vlastnostmi </w:t>
      </w:r>
      <w:r w:rsidR="006A4EDB">
        <w:rPr>
          <w:rFonts w:ascii="Franklin Gothic Book" w:hAnsi="Franklin Gothic Book"/>
          <w:spacing w:val="-6"/>
        </w:rPr>
        <w:t xml:space="preserve">dle čl. </w:t>
      </w:r>
      <w:r w:rsidR="005163EE">
        <w:rPr>
          <w:rFonts w:ascii="Franklin Gothic Book" w:hAnsi="Franklin Gothic Book"/>
          <w:spacing w:val="-6"/>
        </w:rPr>
        <w:t>4</w:t>
      </w:r>
      <w:r w:rsidR="006A4EDB">
        <w:rPr>
          <w:rFonts w:ascii="Franklin Gothic Book" w:hAnsi="Franklin Gothic Book"/>
          <w:spacing w:val="-6"/>
        </w:rPr>
        <w:t xml:space="preserve"> Technická specifikace nůžkové plošiny uvedené ve </w:t>
      </w:r>
      <w:r w:rsidR="00244B6E">
        <w:rPr>
          <w:rFonts w:ascii="Franklin Gothic Book" w:hAnsi="Franklin Gothic Book"/>
          <w:spacing w:val="-6"/>
        </w:rPr>
        <w:t>Výzv</w:t>
      </w:r>
      <w:r w:rsidR="00E22D12">
        <w:rPr>
          <w:rFonts w:ascii="Franklin Gothic Book" w:hAnsi="Franklin Gothic Book"/>
          <w:spacing w:val="-6"/>
        </w:rPr>
        <w:t>ě</w:t>
      </w:r>
      <w:r w:rsidR="00FA5442">
        <w:rPr>
          <w:rFonts w:ascii="Franklin Gothic Book" w:hAnsi="Franklin Gothic Book"/>
          <w:spacing w:val="-6"/>
        </w:rPr>
        <w:t xml:space="preserve"> </w:t>
      </w:r>
      <w:r w:rsidR="00244B6E">
        <w:rPr>
          <w:rFonts w:ascii="Franklin Gothic Book" w:hAnsi="Franklin Gothic Book"/>
          <w:spacing w:val="-6"/>
        </w:rPr>
        <w:t>k podání nabídky</w:t>
      </w:r>
      <w:r w:rsidR="007B09FB">
        <w:rPr>
          <w:rFonts w:ascii="Franklin Gothic Book" w:hAnsi="Franklin Gothic Book"/>
          <w:spacing w:val="-6"/>
        </w:rPr>
        <w:t xml:space="preserve"> na „Dodávku nové nůžkové plošiny pro práce na trakčním tr</w:t>
      </w:r>
      <w:r w:rsidR="00FA5442">
        <w:rPr>
          <w:rFonts w:ascii="Franklin Gothic Book" w:hAnsi="Franklin Gothic Book"/>
          <w:spacing w:val="-6"/>
        </w:rPr>
        <w:t>o</w:t>
      </w:r>
      <w:r w:rsidR="007B09FB">
        <w:rPr>
          <w:rFonts w:ascii="Franklin Gothic Book" w:hAnsi="Franklin Gothic Book"/>
          <w:spacing w:val="-6"/>
        </w:rPr>
        <w:t>lejovém vedení“</w:t>
      </w:r>
      <w:r w:rsidR="00244B6E">
        <w:rPr>
          <w:rFonts w:ascii="Franklin Gothic Book" w:hAnsi="Franklin Gothic Book"/>
          <w:spacing w:val="-6"/>
        </w:rPr>
        <w:t xml:space="preserve"> </w:t>
      </w:r>
      <w:r>
        <w:rPr>
          <w:rFonts w:ascii="Franklin Gothic Book" w:hAnsi="Franklin Gothic Book"/>
          <w:spacing w:val="-6"/>
        </w:rPr>
        <w:t xml:space="preserve">uvedené v příloze č. 1 této smlouvy (dále jen </w:t>
      </w:r>
      <w:r>
        <w:rPr>
          <w:rFonts w:ascii="Franklin Gothic Book" w:hAnsi="Franklin Gothic Book"/>
          <w:b/>
          <w:spacing w:val="-6"/>
        </w:rPr>
        <w:t>„</w:t>
      </w:r>
      <w:r w:rsidR="00C84703">
        <w:rPr>
          <w:rFonts w:ascii="Franklin Gothic Book" w:hAnsi="Franklin Gothic Book"/>
          <w:b/>
          <w:spacing w:val="-6"/>
        </w:rPr>
        <w:t>Montážní plošina</w:t>
      </w:r>
      <w:r>
        <w:rPr>
          <w:rFonts w:ascii="Franklin Gothic Book" w:hAnsi="Franklin Gothic Book"/>
          <w:b/>
          <w:spacing w:val="-6"/>
        </w:rPr>
        <w:t>“</w:t>
      </w:r>
      <w:r>
        <w:rPr>
          <w:rFonts w:ascii="Franklin Gothic Book" w:hAnsi="Franklin Gothic Book"/>
          <w:spacing w:val="-6"/>
        </w:rPr>
        <w:t>).</w:t>
      </w:r>
    </w:p>
    <w:p w14:paraId="2EA30ED3" w14:textId="77777777" w:rsidR="00D20F29" w:rsidRDefault="006649C1">
      <w:pPr>
        <w:numPr>
          <w:ilvl w:val="1"/>
          <w:numId w:val="2"/>
        </w:numPr>
        <w:tabs>
          <w:tab w:val="left" w:pos="567"/>
        </w:tabs>
        <w:suppressAutoHyphens/>
        <w:spacing w:before="120" w:after="120" w:line="300" w:lineRule="auto"/>
        <w:rPr>
          <w:rFonts w:ascii="Franklin Gothic Book" w:hAnsi="Franklin Gothic Book"/>
          <w:spacing w:val="-4"/>
        </w:rPr>
      </w:pPr>
      <w:r>
        <w:rPr>
          <w:rFonts w:ascii="Franklin Gothic Book" w:hAnsi="Franklin Gothic Book"/>
          <w:spacing w:val="-4"/>
        </w:rPr>
        <w:lastRenderedPageBreak/>
        <w:t xml:space="preserve">Prodávající se rovněž zavazuje, že společně s dodáním </w:t>
      </w:r>
      <w:r w:rsidR="00C84703">
        <w:rPr>
          <w:rFonts w:ascii="Franklin Gothic Book" w:hAnsi="Franklin Gothic Book"/>
          <w:spacing w:val="-4"/>
        </w:rPr>
        <w:t xml:space="preserve">Montážní plošiny </w:t>
      </w:r>
      <w:r>
        <w:rPr>
          <w:rFonts w:ascii="Franklin Gothic Book" w:hAnsi="Franklin Gothic Book"/>
          <w:spacing w:val="-4"/>
        </w:rPr>
        <w:t>dodá kupujícímu dokumentac</w:t>
      </w:r>
      <w:r w:rsidR="00834583">
        <w:rPr>
          <w:rFonts w:ascii="Franklin Gothic Book" w:hAnsi="Franklin Gothic Book"/>
          <w:spacing w:val="-4"/>
        </w:rPr>
        <w:t>e</w:t>
      </w:r>
      <w:r>
        <w:rPr>
          <w:rFonts w:ascii="Franklin Gothic Book" w:hAnsi="Franklin Gothic Book"/>
          <w:spacing w:val="-4"/>
        </w:rPr>
        <w:t xml:space="preserve"> dle</w:t>
      </w:r>
      <w:r w:rsidR="007C6FA9">
        <w:rPr>
          <w:rFonts w:ascii="Franklin Gothic Book" w:hAnsi="Franklin Gothic Book"/>
          <w:spacing w:val="-4"/>
        </w:rPr>
        <w:t xml:space="preserve"> platné legislativy</w:t>
      </w:r>
      <w:r w:rsidR="003D3615">
        <w:rPr>
          <w:rFonts w:ascii="Franklin Gothic Book" w:hAnsi="Franklin Gothic Book"/>
          <w:spacing w:val="-4"/>
        </w:rPr>
        <w:t>,</w:t>
      </w:r>
      <w:r w:rsidR="0048574E">
        <w:rPr>
          <w:rFonts w:ascii="Franklin Gothic Book" w:hAnsi="Franklin Gothic Book"/>
          <w:spacing w:val="-4"/>
        </w:rPr>
        <w:t xml:space="preserve"> </w:t>
      </w:r>
      <w:r w:rsidR="00B924BE">
        <w:rPr>
          <w:rFonts w:ascii="Franklin Gothic Book" w:hAnsi="Franklin Gothic Book"/>
          <w:spacing w:val="-4"/>
        </w:rPr>
        <w:t xml:space="preserve">vč. </w:t>
      </w:r>
      <w:r w:rsidR="007C6FA9">
        <w:rPr>
          <w:rFonts w:ascii="Franklin Gothic Book" w:hAnsi="Franklin Gothic Book"/>
          <w:spacing w:val="-4"/>
        </w:rPr>
        <w:t>dokum</w:t>
      </w:r>
      <w:r w:rsidR="00511D02">
        <w:rPr>
          <w:rFonts w:ascii="Franklin Gothic Book" w:hAnsi="Franklin Gothic Book"/>
          <w:spacing w:val="-4"/>
        </w:rPr>
        <w:t>e</w:t>
      </w:r>
      <w:r w:rsidR="007C6FA9">
        <w:rPr>
          <w:rFonts w:ascii="Franklin Gothic Book" w:hAnsi="Franklin Gothic Book"/>
          <w:spacing w:val="-4"/>
        </w:rPr>
        <w:t>ntac</w:t>
      </w:r>
      <w:r w:rsidR="00B924BE">
        <w:rPr>
          <w:rFonts w:ascii="Franklin Gothic Book" w:hAnsi="Franklin Gothic Book"/>
          <w:spacing w:val="-4"/>
        </w:rPr>
        <w:t>e</w:t>
      </w:r>
      <w:r w:rsidR="007C6FA9">
        <w:rPr>
          <w:rFonts w:ascii="Franklin Gothic Book" w:hAnsi="Franklin Gothic Book"/>
          <w:spacing w:val="-4"/>
        </w:rPr>
        <w:t xml:space="preserve"> podvozku</w:t>
      </w:r>
      <w:r w:rsidR="003D3615">
        <w:rPr>
          <w:rFonts w:ascii="Franklin Gothic Book" w:hAnsi="Franklin Gothic Book"/>
          <w:spacing w:val="-4"/>
        </w:rPr>
        <w:t xml:space="preserve"> a dokumentac</w:t>
      </w:r>
      <w:r w:rsidR="00B924BE">
        <w:rPr>
          <w:rFonts w:ascii="Franklin Gothic Book" w:hAnsi="Franklin Gothic Book"/>
          <w:spacing w:val="-4"/>
        </w:rPr>
        <w:t>e</w:t>
      </w:r>
      <w:r w:rsidR="007C6FA9">
        <w:rPr>
          <w:rFonts w:ascii="Franklin Gothic Book" w:hAnsi="Franklin Gothic Book"/>
          <w:spacing w:val="-4"/>
        </w:rPr>
        <w:t xml:space="preserve"> nástavby</w:t>
      </w:r>
      <w:r>
        <w:rPr>
          <w:rFonts w:ascii="Franklin Gothic Book" w:hAnsi="Franklin Gothic Book"/>
          <w:spacing w:val="-4"/>
        </w:rPr>
        <w:t xml:space="preserve"> (dále jen „</w:t>
      </w:r>
      <w:r>
        <w:rPr>
          <w:rFonts w:ascii="Franklin Gothic Book" w:hAnsi="Franklin Gothic Book"/>
          <w:b/>
          <w:spacing w:val="-4"/>
        </w:rPr>
        <w:t>Dokumentace</w:t>
      </w:r>
      <w:r>
        <w:rPr>
          <w:rFonts w:ascii="Franklin Gothic Book" w:hAnsi="Franklin Gothic Book"/>
          <w:spacing w:val="-4"/>
        </w:rPr>
        <w:t>“). Prodávající se dále zavazuje, že kupujícímu poskytne další související plnění, která jsou v této smlouvě sjednána.</w:t>
      </w:r>
    </w:p>
    <w:p w14:paraId="2EA30ED4" w14:textId="77777777" w:rsidR="00D20F29" w:rsidRDefault="006649C1">
      <w:pPr>
        <w:numPr>
          <w:ilvl w:val="1"/>
          <w:numId w:val="2"/>
        </w:numPr>
        <w:tabs>
          <w:tab w:val="left" w:pos="567"/>
        </w:tabs>
        <w:suppressAutoHyphens/>
        <w:spacing w:before="120" w:after="120" w:line="300" w:lineRule="auto"/>
        <w:rPr>
          <w:rFonts w:ascii="Franklin Gothic Book" w:hAnsi="Franklin Gothic Book"/>
          <w:spacing w:val="-4"/>
        </w:rPr>
      </w:pPr>
      <w:r>
        <w:rPr>
          <w:rFonts w:ascii="Franklin Gothic Book" w:hAnsi="Franklin Gothic Book"/>
          <w:spacing w:val="-4"/>
        </w:rPr>
        <w:t xml:space="preserve">Kupující se zavazuje, že </w:t>
      </w:r>
      <w:r w:rsidR="00C84703">
        <w:rPr>
          <w:rFonts w:ascii="Franklin Gothic Book" w:hAnsi="Franklin Gothic Book"/>
          <w:spacing w:val="-4"/>
        </w:rPr>
        <w:t xml:space="preserve">Montážní </w:t>
      </w:r>
      <w:r w:rsidR="009109A8">
        <w:rPr>
          <w:rFonts w:ascii="Franklin Gothic Book" w:hAnsi="Franklin Gothic Book"/>
          <w:spacing w:val="-4"/>
        </w:rPr>
        <w:t xml:space="preserve">plošinu </w:t>
      </w:r>
      <w:r>
        <w:rPr>
          <w:rFonts w:ascii="Franklin Gothic Book" w:hAnsi="Franklin Gothic Book"/>
          <w:spacing w:val="-4"/>
        </w:rPr>
        <w:t xml:space="preserve">a ostatní plnění prodávajícího poskytovaná podle této smlouvy převezme a </w:t>
      </w:r>
      <w:r w:rsidR="001A3546">
        <w:rPr>
          <w:rFonts w:ascii="Franklin Gothic Book" w:hAnsi="Franklin Gothic Book"/>
          <w:spacing w:val="-4"/>
        </w:rPr>
        <w:t xml:space="preserve">uhradí </w:t>
      </w:r>
      <w:r>
        <w:rPr>
          <w:rFonts w:ascii="Franklin Gothic Book" w:hAnsi="Franklin Gothic Book"/>
          <w:spacing w:val="-4"/>
        </w:rPr>
        <w:t>prodávajícímu dále uvedenou kupní cenu.</w:t>
      </w:r>
    </w:p>
    <w:p w14:paraId="65DB95E6" w14:textId="50A7B1AB" w:rsidR="00F056AF" w:rsidRPr="00F056AF" w:rsidRDefault="006649C1" w:rsidP="00F056AF">
      <w:pPr>
        <w:pStyle w:val="Seznam"/>
        <w:numPr>
          <w:ilvl w:val="1"/>
          <w:numId w:val="2"/>
        </w:numPr>
        <w:tabs>
          <w:tab w:val="left" w:pos="567"/>
        </w:tabs>
        <w:rPr>
          <w:rFonts w:ascii="Franklin Gothic Book" w:hAnsi="Franklin Gothic Book"/>
          <w:spacing w:val="-4"/>
          <w:sz w:val="22"/>
          <w:szCs w:val="22"/>
        </w:rPr>
      </w:pPr>
      <w:r>
        <w:rPr>
          <w:rFonts w:ascii="Franklin Gothic Book" w:hAnsi="Franklin Gothic Book"/>
          <w:spacing w:val="-4"/>
          <w:sz w:val="22"/>
          <w:szCs w:val="22"/>
        </w:rPr>
        <w:t xml:space="preserve">Prodávající je povinen dodat </w:t>
      </w:r>
      <w:r w:rsidR="00C84703">
        <w:rPr>
          <w:rFonts w:ascii="Franklin Gothic Book" w:hAnsi="Franklin Gothic Book"/>
          <w:spacing w:val="-4"/>
          <w:sz w:val="22"/>
          <w:szCs w:val="22"/>
        </w:rPr>
        <w:t xml:space="preserve">Montážní plošinu </w:t>
      </w:r>
      <w:r>
        <w:rPr>
          <w:rFonts w:ascii="Franklin Gothic Book" w:hAnsi="Franklin Gothic Book"/>
          <w:spacing w:val="-4"/>
          <w:sz w:val="22"/>
          <w:szCs w:val="22"/>
        </w:rPr>
        <w:t>a poskytnout ostatní plnění prodávajícího poskytovaná podle této smlouvy v souladu s následujícími dokumenty: (a) touto smlouvou, (b) podmínkami poptávkového řízení</w:t>
      </w:r>
      <w:r w:rsidR="000E4239">
        <w:rPr>
          <w:rFonts w:ascii="Franklin Gothic Book" w:hAnsi="Franklin Gothic Book"/>
          <w:spacing w:val="-4"/>
          <w:sz w:val="22"/>
          <w:szCs w:val="22"/>
        </w:rPr>
        <w:t>,</w:t>
      </w:r>
      <w:r>
        <w:rPr>
          <w:rFonts w:ascii="Franklin Gothic Book" w:hAnsi="Franklin Gothic Book"/>
          <w:spacing w:val="-4"/>
          <w:sz w:val="22"/>
          <w:szCs w:val="22"/>
        </w:rPr>
        <w:t xml:space="preserve"> (c) nabídkou prodávajícího podanou v rámci výběrového řízení na Zakázku. V případě rozporů mezi jednotlivými dokumenty, které jsou pro prodávajícího závazné, mají dříve uvedené dokumenty přednost před dokumenty uvedenými později. Hlavní dokumenty mají přednost před jejich přílohami. Dříve uvedené přílohy mají přednost před přílohami uvedenými </w:t>
      </w:r>
      <w:r w:rsidRPr="000E4239">
        <w:rPr>
          <w:rFonts w:ascii="Franklin Gothic Book" w:hAnsi="Franklin Gothic Book"/>
          <w:spacing w:val="-4"/>
          <w:sz w:val="22"/>
          <w:szCs w:val="22"/>
        </w:rPr>
        <w:t>později.</w:t>
      </w:r>
    </w:p>
    <w:p w14:paraId="2EA30ED6" w14:textId="77777777" w:rsidR="00D20F29" w:rsidRPr="00BC7B2B" w:rsidRDefault="006649C1">
      <w:pPr>
        <w:pStyle w:val="Nzev"/>
        <w:numPr>
          <w:ilvl w:val="0"/>
          <w:numId w:val="2"/>
        </w:numPr>
        <w:rPr>
          <w:rFonts w:ascii="Franklin Gothic Book" w:hAnsi="Franklin Gothic Book"/>
        </w:rPr>
      </w:pPr>
      <w:r w:rsidRPr="000E4239">
        <w:rPr>
          <w:rFonts w:ascii="Franklin Gothic Book" w:hAnsi="Franklin Gothic Book"/>
          <w:smallCaps w:val="0"/>
        </w:rPr>
        <w:t xml:space="preserve">DOBA DODÁNÍ </w:t>
      </w:r>
      <w:r w:rsidR="00C84703">
        <w:rPr>
          <w:rFonts w:ascii="Franklin Gothic Book" w:hAnsi="Franklin Gothic Book"/>
        </w:rPr>
        <w:t>MONTÁŽNÍ PLOŠINY</w:t>
      </w:r>
    </w:p>
    <w:p w14:paraId="2EA30ED7" w14:textId="2E36AFA1" w:rsidR="00D20F29" w:rsidRPr="000E4239" w:rsidRDefault="006649C1">
      <w:pPr>
        <w:numPr>
          <w:ilvl w:val="1"/>
          <w:numId w:val="2"/>
        </w:numPr>
        <w:suppressAutoHyphens/>
        <w:spacing w:before="120" w:after="120" w:line="300" w:lineRule="auto"/>
        <w:rPr>
          <w:rFonts w:ascii="Franklin Gothic Book" w:hAnsi="Franklin Gothic Book"/>
          <w:spacing w:val="-4"/>
        </w:rPr>
      </w:pPr>
      <w:r w:rsidRPr="000E4239">
        <w:rPr>
          <w:rFonts w:ascii="Franklin Gothic Book" w:hAnsi="Franklin Gothic Book"/>
          <w:spacing w:val="-4"/>
        </w:rPr>
        <w:t xml:space="preserve">Prodávající se zavazuje dodat kupujícímu </w:t>
      </w:r>
      <w:r w:rsidR="00C84703">
        <w:rPr>
          <w:rFonts w:ascii="Franklin Gothic Book" w:hAnsi="Franklin Gothic Book"/>
          <w:spacing w:val="-4"/>
        </w:rPr>
        <w:t>Montážní plošinu</w:t>
      </w:r>
      <w:r w:rsidRPr="000E4239">
        <w:rPr>
          <w:rFonts w:ascii="Franklin Gothic Book" w:hAnsi="Franklin Gothic Book"/>
          <w:spacing w:val="-4"/>
        </w:rPr>
        <w:t xml:space="preserve"> ve lhůtě do </w:t>
      </w:r>
      <w:r w:rsidR="00467D1B" w:rsidRPr="00AB2011">
        <w:rPr>
          <w:rFonts w:ascii="Franklin Gothic Book" w:hAnsi="Franklin Gothic Book"/>
          <w:spacing w:val="-4"/>
        </w:rPr>
        <w:t>12 měsíců</w:t>
      </w:r>
      <w:r w:rsidRPr="000E4239">
        <w:rPr>
          <w:rFonts w:ascii="Franklin Gothic Book" w:hAnsi="Franklin Gothic Book"/>
          <w:spacing w:val="-4"/>
        </w:rPr>
        <w:t xml:space="preserve"> od uzavření této smlouvy.</w:t>
      </w:r>
    </w:p>
    <w:p w14:paraId="2EA30ED8" w14:textId="77777777" w:rsidR="00D20F29" w:rsidRPr="00BC7B2B" w:rsidRDefault="006649C1">
      <w:pPr>
        <w:pStyle w:val="Nzev"/>
        <w:numPr>
          <w:ilvl w:val="0"/>
          <w:numId w:val="2"/>
        </w:numPr>
        <w:rPr>
          <w:rFonts w:ascii="Franklin Gothic Book" w:hAnsi="Franklin Gothic Book"/>
        </w:rPr>
      </w:pPr>
      <w:r w:rsidRPr="000E4239">
        <w:rPr>
          <w:rFonts w:ascii="Franklin Gothic Book" w:hAnsi="Franklin Gothic Book"/>
          <w:smallCaps w:val="0"/>
        </w:rPr>
        <w:t xml:space="preserve">MÍSTO DODÁNÍ </w:t>
      </w:r>
      <w:r w:rsidR="00C84703">
        <w:rPr>
          <w:rFonts w:ascii="Franklin Gothic Book" w:hAnsi="Franklin Gothic Book"/>
        </w:rPr>
        <w:t>MONTÁŽNÍ PLOŠINY</w:t>
      </w:r>
    </w:p>
    <w:p w14:paraId="2EA30ED9" w14:textId="02FC76EE" w:rsidR="00D20F29" w:rsidRPr="000E4239" w:rsidRDefault="003D0767">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Montážní plošin</w:t>
      </w:r>
      <w:r w:rsidR="008E2697">
        <w:rPr>
          <w:rFonts w:ascii="Franklin Gothic Book" w:hAnsi="Franklin Gothic Book"/>
          <w:spacing w:val="-4"/>
        </w:rPr>
        <w:t>u</w:t>
      </w:r>
      <w:r w:rsidRPr="000E4239">
        <w:rPr>
          <w:rFonts w:ascii="Franklin Gothic Book" w:hAnsi="Franklin Gothic Book"/>
          <w:spacing w:val="-4"/>
        </w:rPr>
        <w:t xml:space="preserve"> </w:t>
      </w:r>
      <w:r w:rsidR="006649C1" w:rsidRPr="000E4239">
        <w:rPr>
          <w:rFonts w:ascii="Franklin Gothic Book" w:hAnsi="Franklin Gothic Book"/>
          <w:spacing w:val="-4"/>
        </w:rPr>
        <w:t>a veškerá ostatní plnění prodávajícího poskytovaná podle této smlouvy, není-li dále sjednáno jinak, prodávající plní na adrese Masarykova 58, 400 10 Ústí nad Labem (trolejbusová vozovna Všebořice, středisko</w:t>
      </w:r>
      <w:r w:rsidR="00CF11BB">
        <w:rPr>
          <w:rFonts w:ascii="Franklin Gothic Book" w:hAnsi="Franklin Gothic Book"/>
          <w:spacing w:val="-4"/>
        </w:rPr>
        <w:t xml:space="preserve"> </w:t>
      </w:r>
      <w:r w:rsidR="008235D7">
        <w:rPr>
          <w:rFonts w:ascii="Franklin Gothic Book" w:hAnsi="Franklin Gothic Book"/>
          <w:spacing w:val="-4"/>
        </w:rPr>
        <w:t>Údržba PTZ a správa sítí</w:t>
      </w:r>
      <w:r w:rsidR="006649C1" w:rsidRPr="000E4239">
        <w:rPr>
          <w:rFonts w:ascii="Franklin Gothic Book" w:hAnsi="Franklin Gothic Book"/>
          <w:spacing w:val="-4"/>
        </w:rPr>
        <w:t xml:space="preserve">). Na tuto adresu bude </w:t>
      </w:r>
      <w:r>
        <w:rPr>
          <w:rFonts w:ascii="Franklin Gothic Book" w:hAnsi="Franklin Gothic Book"/>
          <w:spacing w:val="-4"/>
        </w:rPr>
        <w:t>Montážní plošina</w:t>
      </w:r>
      <w:r w:rsidRPr="000E4239">
        <w:rPr>
          <w:rFonts w:ascii="Franklin Gothic Book" w:hAnsi="Franklin Gothic Book"/>
          <w:spacing w:val="-4"/>
        </w:rPr>
        <w:t xml:space="preserve"> </w:t>
      </w:r>
      <w:r w:rsidR="006649C1" w:rsidRPr="000E4239">
        <w:rPr>
          <w:rFonts w:ascii="Franklin Gothic Book" w:hAnsi="Franklin Gothic Book"/>
          <w:spacing w:val="-4"/>
        </w:rPr>
        <w:t xml:space="preserve">a ostatní plnění dodány na náklady a riziko prodávajícího. </w:t>
      </w:r>
    </w:p>
    <w:p w14:paraId="2EA30EDA" w14:textId="77777777" w:rsidR="00D20F29" w:rsidRPr="00BC7B2B" w:rsidRDefault="006649C1">
      <w:pPr>
        <w:numPr>
          <w:ilvl w:val="1"/>
          <w:numId w:val="2"/>
        </w:numPr>
        <w:suppressAutoHyphens/>
        <w:spacing w:before="120" w:after="120" w:line="300" w:lineRule="auto"/>
        <w:rPr>
          <w:rFonts w:ascii="Franklin Gothic Book" w:hAnsi="Franklin Gothic Book"/>
        </w:rPr>
      </w:pPr>
      <w:r w:rsidRPr="000E4239">
        <w:rPr>
          <w:rFonts w:ascii="Franklin Gothic Book" w:hAnsi="Franklin Gothic Book"/>
          <w:spacing w:val="-6"/>
        </w:rPr>
        <w:t xml:space="preserve">Technická přejímka </w:t>
      </w:r>
      <w:r w:rsidR="003D0767">
        <w:rPr>
          <w:rFonts w:ascii="Franklin Gothic Book" w:hAnsi="Franklin Gothic Book"/>
          <w:spacing w:val="-6"/>
        </w:rPr>
        <w:t>Montážní plošiny</w:t>
      </w:r>
      <w:r w:rsidR="003D0767" w:rsidRPr="000E4239">
        <w:rPr>
          <w:rFonts w:ascii="Franklin Gothic Book" w:hAnsi="Franklin Gothic Book"/>
          <w:spacing w:val="-6"/>
        </w:rPr>
        <w:t xml:space="preserve"> </w:t>
      </w:r>
      <w:r w:rsidRPr="000E4239">
        <w:rPr>
          <w:rFonts w:ascii="Franklin Gothic Book" w:hAnsi="Franklin Gothic Book"/>
          <w:spacing w:val="-6"/>
        </w:rPr>
        <w:t xml:space="preserve">se uskuteční na adrese </w:t>
      </w:r>
      <w:r w:rsidRPr="000E4239">
        <w:rPr>
          <w:rFonts w:ascii="Franklin Gothic Book" w:hAnsi="Franklin Gothic Book"/>
          <w:spacing w:val="-4"/>
        </w:rPr>
        <w:t>Masarykova 58, 400 10 Ústí nad Labem (trolejbusová vozovna Všebořice).</w:t>
      </w:r>
    </w:p>
    <w:p w14:paraId="2EA30EDB"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 xml:space="preserve">ZPŮSOB DODÁNÍ </w:t>
      </w:r>
      <w:r w:rsidR="002A481F">
        <w:rPr>
          <w:rFonts w:ascii="Franklin Gothic Book" w:hAnsi="Franklin Gothic Book"/>
          <w:smallCaps w:val="0"/>
        </w:rPr>
        <w:t>MONTÁŽNÍ PLOŠINY</w:t>
      </w:r>
    </w:p>
    <w:p w14:paraId="2EA30EDC" w14:textId="2A6B27DC" w:rsidR="00D20F29" w:rsidRDefault="006649C1">
      <w:pPr>
        <w:numPr>
          <w:ilvl w:val="1"/>
          <w:numId w:val="2"/>
        </w:numPr>
        <w:suppressAutoHyphens/>
        <w:spacing w:before="120" w:after="120" w:line="300" w:lineRule="auto"/>
      </w:pPr>
      <w:r>
        <w:rPr>
          <w:rFonts w:ascii="Franklin Gothic Book" w:hAnsi="Franklin Gothic Book"/>
          <w:spacing w:val="-6"/>
        </w:rPr>
        <w:t xml:space="preserve">Před předáním dodávky </w:t>
      </w:r>
      <w:r w:rsidR="003D0767">
        <w:rPr>
          <w:rFonts w:ascii="Franklin Gothic Book" w:hAnsi="Franklin Gothic Book"/>
          <w:spacing w:val="-6"/>
        </w:rPr>
        <w:t>Montážní plošiny</w:t>
      </w:r>
      <w:r>
        <w:rPr>
          <w:rFonts w:ascii="Franklin Gothic Book" w:hAnsi="Franklin Gothic Book"/>
          <w:spacing w:val="-6"/>
        </w:rPr>
        <w:t xml:space="preserve"> kupujícímu je prodávající při technické přejímce povinen prokázat shodu vyrobené </w:t>
      </w:r>
      <w:r w:rsidR="00244B6E">
        <w:rPr>
          <w:rFonts w:ascii="Franklin Gothic Book" w:hAnsi="Franklin Gothic Book"/>
          <w:spacing w:val="-6"/>
        </w:rPr>
        <w:t>Montážní plošiny</w:t>
      </w:r>
      <w:r>
        <w:rPr>
          <w:rFonts w:ascii="Franklin Gothic Book" w:hAnsi="Franklin Gothic Book"/>
          <w:spacing w:val="-6"/>
        </w:rPr>
        <w:t>, dokumentace a dalšího vybavení s podmínkami poptávkového řízení, zejména s</w:t>
      </w:r>
      <w:r w:rsidR="008E2697">
        <w:rPr>
          <w:rFonts w:ascii="Franklin Gothic Book" w:hAnsi="Franklin Gothic Book"/>
          <w:spacing w:val="-6"/>
        </w:rPr>
        <w:t> </w:t>
      </w:r>
      <w:r>
        <w:rPr>
          <w:rFonts w:ascii="Franklin Gothic Book" w:hAnsi="Franklin Gothic Book"/>
          <w:spacing w:val="-6"/>
        </w:rPr>
        <w:t>technick</w:t>
      </w:r>
      <w:r w:rsidR="008E2697">
        <w:rPr>
          <w:rFonts w:ascii="Franklin Gothic Book" w:hAnsi="Franklin Gothic Book"/>
          <w:spacing w:val="-6"/>
        </w:rPr>
        <w:t>ou specifikací nůžkové plošiny</w:t>
      </w:r>
      <w:r>
        <w:rPr>
          <w:rFonts w:ascii="Franklin Gothic Book" w:hAnsi="Franklin Gothic Book"/>
          <w:spacing w:val="-6"/>
        </w:rPr>
        <w:t xml:space="preserve"> </w:t>
      </w:r>
      <w:r w:rsidR="00AE178C">
        <w:rPr>
          <w:rFonts w:ascii="Franklin Gothic Book" w:hAnsi="Franklin Gothic Book"/>
          <w:spacing w:val="-6"/>
        </w:rPr>
        <w:t xml:space="preserve">vymezenou </w:t>
      </w:r>
      <w:r>
        <w:rPr>
          <w:rFonts w:ascii="Franklin Gothic Book" w:hAnsi="Franklin Gothic Book"/>
          <w:spacing w:val="-6"/>
        </w:rPr>
        <w:t>v</w:t>
      </w:r>
      <w:r w:rsidR="00AE178C">
        <w:rPr>
          <w:rFonts w:ascii="Franklin Gothic Book" w:hAnsi="Franklin Gothic Book"/>
          <w:spacing w:val="-6"/>
        </w:rPr>
        <w:t xml:space="preserve"> čl. </w:t>
      </w:r>
      <w:r w:rsidR="00B92FBF">
        <w:rPr>
          <w:rFonts w:ascii="Franklin Gothic Book" w:hAnsi="Franklin Gothic Book"/>
          <w:spacing w:val="-6"/>
        </w:rPr>
        <w:t>4</w:t>
      </w:r>
      <w:r w:rsidR="00AE178C">
        <w:rPr>
          <w:rFonts w:ascii="Franklin Gothic Book" w:hAnsi="Franklin Gothic Book"/>
          <w:spacing w:val="-6"/>
        </w:rPr>
        <w:t xml:space="preserve"> </w:t>
      </w:r>
      <w:r>
        <w:rPr>
          <w:rFonts w:ascii="Franklin Gothic Book" w:hAnsi="Franklin Gothic Book"/>
          <w:spacing w:val="-6"/>
        </w:rPr>
        <w:t>přílo</w:t>
      </w:r>
      <w:r w:rsidR="00AE178C">
        <w:rPr>
          <w:rFonts w:ascii="Franklin Gothic Book" w:hAnsi="Franklin Gothic Book"/>
          <w:spacing w:val="-6"/>
        </w:rPr>
        <w:t>hy</w:t>
      </w:r>
      <w:r>
        <w:rPr>
          <w:rFonts w:ascii="Franklin Gothic Book" w:hAnsi="Franklin Gothic Book"/>
          <w:spacing w:val="-6"/>
        </w:rPr>
        <w:t xml:space="preserve"> č. 1 této smlouvy, a kvalitu výroby. Při technické přejímce je prodávající povinen přistavit </w:t>
      </w:r>
      <w:r w:rsidR="003D0767">
        <w:rPr>
          <w:rFonts w:ascii="Franklin Gothic Book" w:hAnsi="Franklin Gothic Book"/>
          <w:spacing w:val="-6"/>
        </w:rPr>
        <w:t>Montážní plošin</w:t>
      </w:r>
      <w:r w:rsidR="00ED4C7F">
        <w:rPr>
          <w:rFonts w:ascii="Franklin Gothic Book" w:hAnsi="Franklin Gothic Book"/>
          <w:spacing w:val="-6"/>
        </w:rPr>
        <w:t>u</w:t>
      </w:r>
      <w:r>
        <w:rPr>
          <w:rFonts w:ascii="Franklin Gothic Book" w:hAnsi="Franklin Gothic Book"/>
          <w:spacing w:val="-6"/>
        </w:rPr>
        <w:t xml:space="preserve"> společně s dokumentací a dalším vybavením. Součástí technické přejímky bude i jízdní zkouška. Prodávající je povinen vyzvat kupujícího k poskytnutí součinnosti k provedení technické přejímky </w:t>
      </w:r>
      <w:r w:rsidR="009B2A46">
        <w:rPr>
          <w:rFonts w:ascii="Franklin Gothic Book" w:hAnsi="Franklin Gothic Book"/>
          <w:spacing w:val="-6"/>
        </w:rPr>
        <w:t>Montážní plošin</w:t>
      </w:r>
      <w:r w:rsidR="00C84131">
        <w:rPr>
          <w:rFonts w:ascii="Franklin Gothic Book" w:hAnsi="Franklin Gothic Book"/>
          <w:spacing w:val="-6"/>
        </w:rPr>
        <w:t>y</w:t>
      </w:r>
      <w:r>
        <w:rPr>
          <w:rFonts w:ascii="Franklin Gothic Book" w:hAnsi="Franklin Gothic Book"/>
          <w:spacing w:val="-6"/>
        </w:rPr>
        <w:t xml:space="preserve"> nejméně 5 pracovních dní předem. Technická přejímka je platná pouze pro </w:t>
      </w:r>
      <w:r w:rsidR="009B2A46">
        <w:rPr>
          <w:rFonts w:ascii="Franklin Gothic Book" w:hAnsi="Franklin Gothic Book"/>
          <w:spacing w:val="-6"/>
        </w:rPr>
        <w:t>Montážní plošin</w:t>
      </w:r>
      <w:r w:rsidR="00BC4C47">
        <w:rPr>
          <w:rFonts w:ascii="Franklin Gothic Book" w:hAnsi="Franklin Gothic Book"/>
          <w:spacing w:val="-6"/>
        </w:rPr>
        <w:t>u</w:t>
      </w:r>
      <w:r>
        <w:rPr>
          <w:rFonts w:ascii="Franklin Gothic Book" w:hAnsi="Franklin Gothic Book"/>
          <w:spacing w:val="-6"/>
        </w:rPr>
        <w:t>, u které byla při technické přejímce prokázána shoda s podmínkami poptávkového řízení a kvalita výroby.</w:t>
      </w:r>
    </w:p>
    <w:p w14:paraId="2EA30EDD" w14:textId="77777777" w:rsidR="00D20F29" w:rsidRDefault="006649C1">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t>O průběhu technické přejímky vyhotoví obě smluvní strany písemný protokol, ve kterém uvedou všechny zjištěné skutečnosti související s technickou přejímkou.</w:t>
      </w:r>
    </w:p>
    <w:p w14:paraId="2EA30EDE"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Kupující poskytne prodávajícímu součinnost k předání dodávky </w:t>
      </w:r>
      <w:r w:rsidR="009B2A46">
        <w:rPr>
          <w:rFonts w:ascii="Franklin Gothic Book" w:hAnsi="Franklin Gothic Book"/>
          <w:spacing w:val="-6"/>
        </w:rPr>
        <w:t>Montážní plošiny</w:t>
      </w:r>
      <w:r>
        <w:rPr>
          <w:rFonts w:ascii="Franklin Gothic Book" w:hAnsi="Franklin Gothic Book"/>
          <w:spacing w:val="-2"/>
        </w:rPr>
        <w:t xml:space="preserve">, dokumentace a servisního vybavení za předpokladu včasné výzvy prodávajícího a úspěšného dokončení technické přejímky typu dle článku 5.1 této smlouvy, ledaže je kupující oprávněn odmítnout dodávku. Prodávající je povinen vyzvat kupujícího k poskytnutí součinnosti </w:t>
      </w:r>
      <w:r>
        <w:rPr>
          <w:rFonts w:ascii="Franklin Gothic Book" w:hAnsi="Franklin Gothic Book"/>
          <w:spacing w:val="-2"/>
        </w:rPr>
        <w:lastRenderedPageBreak/>
        <w:t xml:space="preserve">k předání </w:t>
      </w:r>
      <w:r w:rsidR="009B2A46">
        <w:rPr>
          <w:rFonts w:ascii="Franklin Gothic Book" w:hAnsi="Franklin Gothic Book"/>
          <w:spacing w:val="-6"/>
        </w:rPr>
        <w:t>Montážní plošiny</w:t>
      </w:r>
      <w:r>
        <w:rPr>
          <w:rFonts w:ascii="Franklin Gothic Book" w:hAnsi="Franklin Gothic Book"/>
          <w:spacing w:val="-2"/>
        </w:rPr>
        <w:t xml:space="preserve">, dokumentace a dalšího vybavení nejméně 5 pracovních dní předem. </w:t>
      </w:r>
    </w:p>
    <w:p w14:paraId="2EA30EDF" w14:textId="77777777" w:rsidR="00D20F29" w:rsidRDefault="009B2A46">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6"/>
        </w:rPr>
        <w:t>Montážní plošin</w:t>
      </w:r>
      <w:r w:rsidR="00F50A71">
        <w:rPr>
          <w:rFonts w:ascii="Franklin Gothic Book" w:hAnsi="Franklin Gothic Book"/>
          <w:spacing w:val="-6"/>
        </w:rPr>
        <w:t>a</w:t>
      </w:r>
      <w:r w:rsidR="006649C1">
        <w:rPr>
          <w:rFonts w:ascii="Franklin Gothic Book" w:hAnsi="Franklin Gothic Book"/>
          <w:spacing w:val="-4"/>
        </w:rPr>
        <w:t xml:space="preserve"> musí být předán</w:t>
      </w:r>
      <w:r w:rsidR="00EC08D1">
        <w:rPr>
          <w:rFonts w:ascii="Franklin Gothic Book" w:hAnsi="Franklin Gothic Book"/>
          <w:spacing w:val="-4"/>
        </w:rPr>
        <w:t>a</w:t>
      </w:r>
      <w:r w:rsidR="006649C1">
        <w:rPr>
          <w:rFonts w:ascii="Franklin Gothic Book" w:hAnsi="Franklin Gothic Book"/>
          <w:spacing w:val="-4"/>
        </w:rPr>
        <w:t xml:space="preserve"> s dokumentací, s dalším vybavením a se všemi provozními náplněmi a kapalinami, jinak je kupující oprávněn odmítnout dodávku.</w:t>
      </w:r>
    </w:p>
    <w:p w14:paraId="2EA30EE0" w14:textId="77777777" w:rsidR="00D20F29" w:rsidRDefault="006649C1">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t xml:space="preserve">O průběhu předání </w:t>
      </w:r>
      <w:r w:rsidR="009B2A46" w:rsidRPr="00FA5442">
        <w:rPr>
          <w:rFonts w:ascii="Franklin Gothic Book" w:hAnsi="Franklin Gothic Book"/>
          <w:spacing w:val="-2"/>
          <w:sz w:val="22"/>
          <w:szCs w:val="22"/>
        </w:rPr>
        <w:t>Montážní plošiny</w:t>
      </w:r>
      <w:r>
        <w:rPr>
          <w:rFonts w:ascii="Franklin Gothic Book" w:hAnsi="Franklin Gothic Book"/>
          <w:spacing w:val="-2"/>
          <w:sz w:val="22"/>
          <w:szCs w:val="22"/>
        </w:rPr>
        <w:t>, dokumentace a dalšího vybavení vyhotoví obě smluvní strany písemný předávací protokol, ve kterém uvedou všechny zjištěné skutečnosti související s předáním, sepíší zjištěné vady a popřípadě stanoví termíny pro jejich odstranění.</w:t>
      </w:r>
    </w:p>
    <w:p w14:paraId="2EA30EE1" w14:textId="77777777" w:rsidR="00D20F29" w:rsidRDefault="006649C1">
      <w:pPr>
        <w:pStyle w:val="Seznam"/>
        <w:numPr>
          <w:ilvl w:val="1"/>
          <w:numId w:val="2"/>
        </w:numPr>
        <w:rPr>
          <w:rFonts w:ascii="Franklin Gothic Book" w:hAnsi="Franklin Gothic Book"/>
          <w:spacing w:val="-4"/>
          <w:sz w:val="22"/>
          <w:szCs w:val="22"/>
        </w:rPr>
      </w:pPr>
      <w:r w:rsidRPr="00FA5442">
        <w:rPr>
          <w:rFonts w:ascii="Franklin Gothic Book" w:hAnsi="Franklin Gothic Book"/>
          <w:spacing w:val="-2"/>
          <w:sz w:val="22"/>
          <w:szCs w:val="22"/>
        </w:rPr>
        <w:t xml:space="preserve">V případě, že </w:t>
      </w:r>
      <w:r w:rsidR="009B2A46" w:rsidRPr="00FA5442">
        <w:rPr>
          <w:rFonts w:ascii="Franklin Gothic Book" w:hAnsi="Franklin Gothic Book"/>
          <w:spacing w:val="-2"/>
          <w:sz w:val="22"/>
          <w:szCs w:val="22"/>
        </w:rPr>
        <w:t>Montážní plošina</w:t>
      </w:r>
      <w:r w:rsidRPr="00FA5442">
        <w:rPr>
          <w:rFonts w:ascii="Franklin Gothic Book" w:hAnsi="Franklin Gothic Book"/>
          <w:spacing w:val="-2"/>
          <w:sz w:val="22"/>
          <w:szCs w:val="22"/>
        </w:rPr>
        <w:t>, dokumentace</w:t>
      </w:r>
      <w:r>
        <w:rPr>
          <w:rFonts w:ascii="Franklin Gothic Book" w:hAnsi="Franklin Gothic Book"/>
          <w:spacing w:val="-4"/>
          <w:sz w:val="22"/>
          <w:szCs w:val="22"/>
        </w:rPr>
        <w:t xml:space="preserve"> anebo další vybavení budou při předání vykazovat vady, které jsou podle odůvodněného názoru kupujícího podstatného rázu nebo brání jejich řádnému užívání, má kupující oprávněn odmítnout celou dodávku nebo její libovolnou část. V takovém případě se do předávacího protokolu sepsaného stranami uvede, že kupující odmítnul dodávku, a popíše se důvod tohoto odmítnutí. </w:t>
      </w:r>
    </w:p>
    <w:p w14:paraId="2EA30EE2" w14:textId="77777777" w:rsidR="00D20F29" w:rsidRDefault="006649C1">
      <w:pPr>
        <w:pStyle w:val="Odstavecseseznamem"/>
        <w:numPr>
          <w:ilvl w:val="1"/>
          <w:numId w:val="2"/>
        </w:numPr>
        <w:suppressAutoHyphens/>
        <w:spacing w:before="120" w:after="120" w:line="300" w:lineRule="auto"/>
        <w:rPr>
          <w:rFonts w:ascii="Franklin Gothic Book" w:hAnsi="Franklin Gothic Book"/>
          <w:strike/>
          <w:color w:val="000000"/>
        </w:rPr>
      </w:pPr>
      <w:r>
        <w:rPr>
          <w:rFonts w:ascii="Franklin Gothic Book" w:hAnsi="Franklin Gothic Book"/>
        </w:rPr>
        <w:t>Kupujícímu vzniká vlastnické právo k  </w:t>
      </w:r>
      <w:r w:rsidR="009B2A46">
        <w:rPr>
          <w:rFonts w:ascii="Franklin Gothic Book" w:hAnsi="Franklin Gothic Book"/>
          <w:spacing w:val="-6"/>
        </w:rPr>
        <w:t>Montážní plošině</w:t>
      </w:r>
      <w:r>
        <w:rPr>
          <w:rFonts w:ascii="Franklin Gothic Book" w:hAnsi="Franklin Gothic Book"/>
        </w:rPr>
        <w:t xml:space="preserve"> a </w:t>
      </w:r>
      <w:r>
        <w:rPr>
          <w:rFonts w:ascii="Franklin Gothic Book" w:hAnsi="Franklin Gothic Book"/>
          <w:spacing w:val="-2"/>
        </w:rPr>
        <w:t xml:space="preserve">jiným </w:t>
      </w:r>
      <w:r>
        <w:rPr>
          <w:rFonts w:ascii="Franklin Gothic Book" w:hAnsi="Franklin Gothic Book"/>
          <w:spacing w:val="-4"/>
        </w:rPr>
        <w:t xml:space="preserve">plněním prodávajícího poskytovaným podle této smlouvy </w:t>
      </w:r>
      <w:r>
        <w:rPr>
          <w:rFonts w:ascii="Franklin Gothic Book" w:hAnsi="Franklin Gothic Book"/>
        </w:rPr>
        <w:t>jejich předáním. K okamžiku předání přechází na kupujícího rovněž n</w:t>
      </w:r>
      <w:r>
        <w:rPr>
          <w:rFonts w:ascii="Franklin Gothic Book" w:hAnsi="Franklin Gothic Book"/>
          <w:color w:val="000000"/>
        </w:rPr>
        <w:t>ebezpečí vzniku škody na věci.</w:t>
      </w:r>
    </w:p>
    <w:p w14:paraId="2EA30EE3"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 xml:space="preserve"> KUPNÍ CENA, PLATEBNÍ PODMÍNKY, SOUVISEJÍCÍ POVINNOSTI PRODÁVAJÍCÍHO</w:t>
      </w:r>
    </w:p>
    <w:p w14:paraId="2EA30EE4" w14:textId="77777777"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 xml:space="preserve">Celková kupní cena je v tomto bodě stanovena jako nejvýše přípustná, platná až do dodání </w:t>
      </w:r>
      <w:r w:rsidR="00202C99">
        <w:rPr>
          <w:rFonts w:ascii="Franklin Gothic Book" w:hAnsi="Franklin Gothic Book"/>
          <w:spacing w:val="-6"/>
        </w:rPr>
        <w:t>Montážní plošiny</w:t>
      </w:r>
      <w:r>
        <w:rPr>
          <w:rFonts w:ascii="Franklin Gothic Book" w:hAnsi="Franklin Gothic Book"/>
          <w:spacing w:val="-6"/>
        </w:rPr>
        <w:t xml:space="preserve"> bez ohledu na dobu, kdy se tak stane, a to ve vztahu k celému předmětu plnění podle této smlouvy. Smluvní strany sjednávají cenu za dodání 1 ks </w:t>
      </w:r>
      <w:r w:rsidR="00202C99">
        <w:rPr>
          <w:rFonts w:ascii="Franklin Gothic Book" w:hAnsi="Franklin Gothic Book"/>
          <w:spacing w:val="-6"/>
        </w:rPr>
        <w:t>Montážní plošiny</w:t>
      </w:r>
      <w:r>
        <w:rPr>
          <w:rFonts w:ascii="Franklin Gothic Book" w:hAnsi="Franklin Gothic Book"/>
          <w:spacing w:val="-6"/>
        </w:rPr>
        <w:t>, a poskytnutí ostatního plnění prodávajícího poskytovaného podle této smlouvy takto:</w:t>
      </w:r>
    </w:p>
    <w:tbl>
      <w:tblPr>
        <w:tblW w:w="8510" w:type="dxa"/>
        <w:tblInd w:w="670" w:type="dxa"/>
        <w:tblLook w:val="0000" w:firstRow="0" w:lastRow="0" w:firstColumn="0" w:lastColumn="0" w:noHBand="0" w:noVBand="0"/>
      </w:tblPr>
      <w:tblGrid>
        <w:gridCol w:w="5108"/>
        <w:gridCol w:w="3402"/>
      </w:tblGrid>
      <w:tr w:rsidR="00D20F29" w14:paraId="2EA30EE7" w14:textId="77777777">
        <w:tc>
          <w:tcPr>
            <w:tcW w:w="5107" w:type="dxa"/>
            <w:tcBorders>
              <w:top w:val="single" w:sz="4" w:space="0" w:color="000000"/>
              <w:left w:val="single" w:sz="4" w:space="0" w:color="000000"/>
              <w:bottom w:val="single" w:sz="4" w:space="0" w:color="000000"/>
            </w:tcBorders>
            <w:shd w:val="clear" w:color="auto" w:fill="auto"/>
          </w:tcPr>
          <w:p w14:paraId="2EA30EE5" w14:textId="77777777" w:rsidR="00D20F29" w:rsidRDefault="006649C1">
            <w:pPr>
              <w:pStyle w:val="AAOdstavec"/>
              <w:snapToGrid w:val="0"/>
              <w:spacing w:before="120"/>
              <w:rPr>
                <w:rFonts w:ascii="Franklin Gothic Book" w:hAnsi="Franklin Gothic Book" w:cs="Times New Roman"/>
                <w:bCs/>
                <w:sz w:val="22"/>
                <w:szCs w:val="22"/>
                <w:highlight w:val="yellow"/>
              </w:rPr>
            </w:pPr>
            <w:r>
              <w:rPr>
                <w:rFonts w:ascii="Franklin Gothic Book" w:hAnsi="Franklin Gothic Book" w:cs="Times New Roman"/>
                <w:sz w:val="22"/>
                <w:szCs w:val="22"/>
              </w:rPr>
              <w:t>Celková kupní cena bez DPH: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A30EE6" w14:textId="77777777" w:rsidR="00D20F29" w:rsidRDefault="006649C1">
            <w:pPr>
              <w:pStyle w:val="Seznam"/>
              <w:ind w:left="0" w:firstLine="0"/>
              <w:jc w:val="right"/>
              <w:rPr>
                <w:rFonts w:ascii="Franklin Gothic Book" w:hAnsi="Franklin Gothic Book"/>
                <w:b/>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r w:rsidR="00D20F29" w14:paraId="2EA30EEA" w14:textId="77777777">
        <w:tc>
          <w:tcPr>
            <w:tcW w:w="5107" w:type="dxa"/>
            <w:tcBorders>
              <w:top w:val="single" w:sz="4" w:space="0" w:color="000000"/>
              <w:left w:val="single" w:sz="4" w:space="0" w:color="000000"/>
              <w:bottom w:val="single" w:sz="4" w:space="0" w:color="000000"/>
            </w:tcBorders>
            <w:shd w:val="clear" w:color="auto" w:fill="auto"/>
          </w:tcPr>
          <w:p w14:paraId="2EA30EE8" w14:textId="77777777" w:rsidR="00D20F29" w:rsidRDefault="006649C1">
            <w:pPr>
              <w:pStyle w:val="AAOdstavec"/>
              <w:snapToGrid w:val="0"/>
              <w:spacing w:before="120"/>
              <w:rPr>
                <w:rFonts w:ascii="Franklin Gothic Book" w:hAnsi="Franklin Gothic Book" w:cs="Times New Roman"/>
                <w:bCs/>
                <w:sz w:val="22"/>
                <w:szCs w:val="22"/>
                <w:highlight w:val="yellow"/>
              </w:rPr>
            </w:pPr>
            <w:r>
              <w:rPr>
                <w:rFonts w:ascii="Franklin Gothic Book" w:hAnsi="Franklin Gothic Book" w:cs="Times New Roman"/>
                <w:sz w:val="22"/>
                <w:szCs w:val="22"/>
              </w:rPr>
              <w:t>DPH z celkové kupní ceny: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A30EE9" w14:textId="77777777" w:rsidR="00D20F29" w:rsidRDefault="006649C1">
            <w:pPr>
              <w:pStyle w:val="Seznam"/>
              <w:ind w:left="0" w:firstLine="0"/>
              <w:jc w:val="right"/>
              <w:rPr>
                <w:rFonts w:ascii="Franklin Gothic Book" w:hAnsi="Franklin Gothic Book"/>
                <w:b/>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r w:rsidR="00D20F29" w14:paraId="2EA30EED" w14:textId="77777777">
        <w:tc>
          <w:tcPr>
            <w:tcW w:w="5107" w:type="dxa"/>
            <w:tcBorders>
              <w:top w:val="single" w:sz="4" w:space="0" w:color="000000"/>
              <w:left w:val="single" w:sz="4" w:space="0" w:color="000000"/>
              <w:bottom w:val="single" w:sz="4" w:space="0" w:color="000000"/>
            </w:tcBorders>
            <w:shd w:val="clear" w:color="auto" w:fill="auto"/>
          </w:tcPr>
          <w:p w14:paraId="2EA30EEB" w14:textId="77777777" w:rsidR="00D20F29" w:rsidRDefault="006649C1">
            <w:pPr>
              <w:pStyle w:val="Seznam"/>
              <w:ind w:left="0" w:firstLine="0"/>
              <w:rPr>
                <w:rFonts w:ascii="Franklin Gothic Book" w:hAnsi="Franklin Gothic Book"/>
                <w:bCs/>
                <w:sz w:val="22"/>
                <w:szCs w:val="22"/>
                <w:highlight w:val="yellow"/>
              </w:rPr>
            </w:pPr>
            <w:r>
              <w:rPr>
                <w:rFonts w:ascii="Franklin Gothic Book" w:hAnsi="Franklin Gothic Book"/>
                <w:sz w:val="22"/>
                <w:szCs w:val="22"/>
              </w:rPr>
              <w:t>Celková kupní cena včetně DPH: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EA30EEC" w14:textId="77777777" w:rsidR="00D20F29" w:rsidRDefault="006649C1">
            <w:pPr>
              <w:pStyle w:val="Seznam"/>
              <w:ind w:left="0" w:firstLine="0"/>
              <w:jc w:val="right"/>
              <w:rPr>
                <w:rFonts w:ascii="Franklin Gothic Book" w:hAnsi="Franklin Gothic Book"/>
                <w:b/>
                <w:bCs/>
                <w:i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bl>
    <w:p w14:paraId="2EA30EEE" w14:textId="77777777"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Do kupní ceny podle bodu 6.1 této smlouvy je zahrnuta cena za poskytnutí ostatního plnění prodávajícího poskytovaného podle této smlouvy.</w:t>
      </w:r>
    </w:p>
    <w:p w14:paraId="2EA30EEF" w14:textId="77777777" w:rsidR="00D20F29" w:rsidRDefault="006649C1">
      <w:pPr>
        <w:pStyle w:val="Zkladntext"/>
        <w:numPr>
          <w:ilvl w:val="1"/>
          <w:numId w:val="2"/>
        </w:numPr>
        <w:tabs>
          <w:tab w:val="left" w:pos="567"/>
        </w:tabs>
        <w:spacing w:before="240" w:after="120" w:line="300" w:lineRule="auto"/>
        <w:rPr>
          <w:rFonts w:ascii="Franklin Gothic Book" w:hAnsi="Franklin Gothic Book"/>
          <w:bCs/>
          <w:iCs/>
          <w:color w:val="000000"/>
          <w:spacing w:val="-4"/>
          <w:szCs w:val="22"/>
          <w:lang w:val="cs-CZ"/>
        </w:rPr>
      </w:pPr>
      <w:r>
        <w:rPr>
          <w:rFonts w:ascii="Franklin Gothic Book" w:hAnsi="Franklin Gothic Book"/>
          <w:bCs/>
          <w:iCs/>
          <w:color w:val="000000"/>
          <w:spacing w:val="-4"/>
          <w:szCs w:val="22"/>
          <w:lang w:val="cs-CZ"/>
        </w:rPr>
        <w:t xml:space="preserve">Kupní cena včetně DPH může být měněna </w:t>
      </w:r>
      <w:r>
        <w:rPr>
          <w:rFonts w:ascii="Franklin Gothic Book" w:hAnsi="Franklin Gothic Book"/>
          <w:color w:val="000000"/>
          <w:spacing w:val="-4"/>
          <w:szCs w:val="22"/>
          <w:lang w:val="cs-CZ"/>
        </w:rPr>
        <w:t>pouze (i) v případě změny předpisů upravujících výši daně z přidané hodnoty a (i) v případě vzniku vícenákladů, které nese kupující podle přílohy č. 1 této smlouvy</w:t>
      </w:r>
      <w:r>
        <w:rPr>
          <w:rFonts w:ascii="Franklin Gothic Book" w:hAnsi="Franklin Gothic Book"/>
          <w:bCs/>
          <w:iCs/>
          <w:color w:val="000000"/>
          <w:spacing w:val="-4"/>
          <w:szCs w:val="22"/>
          <w:lang w:val="cs-CZ"/>
        </w:rPr>
        <w:t>. Kupní cena nesmí být měněna mimo jiné v souvislosti s inflací české měny, hodnotou kursu české měny vůči zahraničním měnám či jinými faktory s vlivem na měnový kurs, stabilitou měny nebo cla.</w:t>
      </w:r>
    </w:p>
    <w:p w14:paraId="2EA30EF0" w14:textId="77777777" w:rsidR="00D20F29" w:rsidRDefault="006649C1">
      <w:pPr>
        <w:numPr>
          <w:ilvl w:val="1"/>
          <w:numId w:val="2"/>
        </w:numPr>
        <w:tabs>
          <w:tab w:val="left" w:pos="567"/>
        </w:tabs>
        <w:suppressAutoHyphens/>
        <w:spacing w:before="120" w:after="120" w:line="300" w:lineRule="auto"/>
        <w:rPr>
          <w:rFonts w:ascii="Franklin Gothic Book" w:hAnsi="Franklin Gothic Book"/>
          <w:color w:val="000000"/>
        </w:rPr>
      </w:pPr>
      <w:r>
        <w:rPr>
          <w:rFonts w:ascii="Franklin Gothic Book" w:hAnsi="Franklin Gothic Book"/>
          <w:color w:val="000000"/>
        </w:rPr>
        <w:t xml:space="preserve">Kupní cena zahrnuje </w:t>
      </w:r>
      <w:r>
        <w:rPr>
          <w:rFonts w:ascii="Franklin Gothic Book" w:hAnsi="Franklin Gothic Book"/>
        </w:rPr>
        <w:t xml:space="preserve">veškeré náklady prodávajícího nezbytné k řádnému, úplnému a kvalitnímu dodání </w:t>
      </w:r>
      <w:r w:rsidR="00202C99">
        <w:rPr>
          <w:rFonts w:ascii="Franklin Gothic Book" w:hAnsi="Franklin Gothic Book"/>
          <w:spacing w:val="-6"/>
        </w:rPr>
        <w:t>Montážní plošiny</w:t>
      </w:r>
      <w:r>
        <w:rPr>
          <w:rFonts w:ascii="Franklin Gothic Book" w:hAnsi="Franklin Gothic Book"/>
        </w:rPr>
        <w:t>, jakož i poskytnutí ostatního plnění prodávajícího poskytovaného podle této smlouvy, a to včetně všech rizik a vlivů během dodání a veškerých ostatních nákladů nebo výdajů, které souvisí s plněním závazků prodávajícího dle této smlouvy.</w:t>
      </w:r>
    </w:p>
    <w:p w14:paraId="2EA30EF1" w14:textId="77777777" w:rsidR="00D20F29" w:rsidRDefault="006649C1">
      <w:pPr>
        <w:numPr>
          <w:ilvl w:val="1"/>
          <w:numId w:val="2"/>
        </w:numPr>
        <w:tabs>
          <w:tab w:val="left" w:pos="567"/>
        </w:tabs>
        <w:suppressAutoHyphens/>
        <w:spacing w:before="120" w:after="120" w:line="300" w:lineRule="auto"/>
        <w:rPr>
          <w:rFonts w:ascii="Franklin Gothic Book" w:hAnsi="Franklin Gothic Book"/>
          <w:spacing w:val="-2"/>
        </w:rPr>
      </w:pPr>
      <w:r>
        <w:rPr>
          <w:rFonts w:ascii="Franklin Gothic Book" w:hAnsi="Franklin Gothic Book"/>
          <w:spacing w:val="-2"/>
        </w:rPr>
        <w:t xml:space="preserve">Kupující uhradí prodávajícímu kupní cenu po předání a převzetí </w:t>
      </w:r>
      <w:r w:rsidR="00202C99">
        <w:rPr>
          <w:rFonts w:ascii="Franklin Gothic Book" w:hAnsi="Franklin Gothic Book"/>
          <w:spacing w:val="-6"/>
        </w:rPr>
        <w:t>Montážní plošiny</w:t>
      </w:r>
      <w:r>
        <w:rPr>
          <w:rFonts w:ascii="Franklin Gothic Book" w:hAnsi="Franklin Gothic Book"/>
          <w:spacing w:val="-2"/>
        </w:rPr>
        <w:t xml:space="preserve"> a </w:t>
      </w:r>
      <w:r>
        <w:rPr>
          <w:rFonts w:ascii="Franklin Gothic Book" w:hAnsi="Franklin Gothic Book"/>
        </w:rPr>
        <w:t>ostatního plnění prodávajícího poskytovaného podle této smlouvy</w:t>
      </w:r>
      <w:r>
        <w:rPr>
          <w:rFonts w:ascii="Franklin Gothic Book" w:hAnsi="Franklin Gothic Book"/>
          <w:spacing w:val="-2"/>
        </w:rPr>
        <w:t xml:space="preserve"> bez vad. Kupní cena bude </w:t>
      </w:r>
      <w:r w:rsidR="00D8253B">
        <w:rPr>
          <w:rFonts w:ascii="Franklin Gothic Book" w:hAnsi="Franklin Gothic Book"/>
          <w:spacing w:val="-2"/>
        </w:rPr>
        <w:t xml:space="preserve">uhrazena </w:t>
      </w:r>
      <w:r>
        <w:rPr>
          <w:rFonts w:ascii="Franklin Gothic Book" w:hAnsi="Franklin Gothic Book"/>
          <w:spacing w:val="-2"/>
        </w:rPr>
        <w:t xml:space="preserve">na základě daňového dokladu, který bude prodávající povinen vystavit po předání příslušné </w:t>
      </w:r>
      <w:r>
        <w:rPr>
          <w:rFonts w:ascii="Franklin Gothic Book" w:hAnsi="Franklin Gothic Book"/>
          <w:spacing w:val="-2"/>
        </w:rPr>
        <w:lastRenderedPageBreak/>
        <w:t>dodávky, a to jen ve vztahu k </w:t>
      </w:r>
      <w:r w:rsidR="00202C99">
        <w:rPr>
          <w:rFonts w:ascii="Franklin Gothic Book" w:hAnsi="Franklin Gothic Book"/>
          <w:spacing w:val="-6"/>
        </w:rPr>
        <w:t>Montážní plošině</w:t>
      </w:r>
      <w:r>
        <w:rPr>
          <w:rFonts w:ascii="Franklin Gothic Book" w:hAnsi="Franklin Gothic Book"/>
          <w:spacing w:val="-2"/>
        </w:rPr>
        <w:t xml:space="preserve"> nebo sadě speciálního nářadí, které byly podle předávacího protokolu předány bez vad. Splatnost kupní ceny účtované daňovým dokladem (fakturou) je 30 dnů ode dne převzetí </w:t>
      </w:r>
      <w:r w:rsidR="00202C99">
        <w:rPr>
          <w:rFonts w:ascii="Franklin Gothic Book" w:hAnsi="Franklin Gothic Book"/>
          <w:spacing w:val="-6"/>
        </w:rPr>
        <w:t>Montážní plošiny</w:t>
      </w:r>
      <w:r>
        <w:rPr>
          <w:rFonts w:ascii="Franklin Gothic Book" w:hAnsi="Franklin Gothic Book"/>
          <w:spacing w:val="-2"/>
        </w:rPr>
        <w:t xml:space="preserve"> a souvisejícího plnění, nejméně však 20 dnů ode dne doručení faktury. </w:t>
      </w:r>
    </w:p>
    <w:p w14:paraId="2EA30EF2" w14:textId="77777777"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ZÁRUČNÍ PODMÍNKY A NÁHRADNÍ DÍLY</w:t>
      </w:r>
    </w:p>
    <w:p w14:paraId="2EA30EF3" w14:textId="77777777" w:rsidR="00D20F29" w:rsidRDefault="006649C1">
      <w:pPr>
        <w:pStyle w:val="Seznam"/>
        <w:tabs>
          <w:tab w:val="left" w:pos="567"/>
        </w:tabs>
        <w:ind w:left="0" w:firstLine="0"/>
        <w:rPr>
          <w:rFonts w:ascii="Franklin Gothic Book" w:hAnsi="Franklin Gothic Book"/>
          <w:spacing w:val="-4"/>
          <w:sz w:val="22"/>
          <w:szCs w:val="22"/>
          <w:u w:val="single"/>
        </w:rPr>
      </w:pPr>
      <w:r w:rsidRPr="00FA5442">
        <w:rPr>
          <w:rFonts w:ascii="Franklin Gothic Book" w:hAnsi="Franklin Gothic Book"/>
          <w:spacing w:val="-4"/>
          <w:sz w:val="22"/>
          <w:szCs w:val="22"/>
        </w:rPr>
        <w:t xml:space="preserve">A. </w:t>
      </w:r>
      <w:r w:rsidRPr="00FA5442">
        <w:rPr>
          <w:rFonts w:ascii="Franklin Gothic Book" w:hAnsi="Franklin Gothic Book"/>
          <w:spacing w:val="-4"/>
          <w:sz w:val="22"/>
          <w:szCs w:val="22"/>
        </w:rPr>
        <w:tab/>
      </w:r>
      <w:r>
        <w:rPr>
          <w:rFonts w:ascii="Franklin Gothic Book" w:hAnsi="Franklin Gothic Book"/>
          <w:spacing w:val="-4"/>
          <w:sz w:val="22"/>
          <w:szCs w:val="22"/>
          <w:u w:val="single"/>
        </w:rPr>
        <w:t>Záruka za jakost</w:t>
      </w:r>
    </w:p>
    <w:p w14:paraId="2EA30EF4"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Prodávající odpovídá za veškeré vady, které </w:t>
      </w:r>
      <w:r w:rsidR="00137D64">
        <w:rPr>
          <w:rFonts w:ascii="Franklin Gothic Book" w:hAnsi="Franklin Gothic Book"/>
          <w:spacing w:val="-4"/>
          <w:sz w:val="22"/>
          <w:szCs w:val="22"/>
        </w:rPr>
        <w:t xml:space="preserve">má </w:t>
      </w:r>
      <w:r w:rsidR="00A135AE" w:rsidRPr="00067DF5">
        <w:rPr>
          <w:rFonts w:ascii="Franklin Gothic Book" w:hAnsi="Franklin Gothic Book"/>
          <w:spacing w:val="-6"/>
          <w:sz w:val="22"/>
          <w:szCs w:val="22"/>
        </w:rPr>
        <w:t>Montážní plošina</w:t>
      </w:r>
      <w:r w:rsidRPr="00137D64">
        <w:rPr>
          <w:rFonts w:ascii="Franklin Gothic Book" w:hAnsi="Franklin Gothic Book"/>
          <w:spacing w:val="-4"/>
          <w:sz w:val="22"/>
          <w:szCs w:val="22"/>
        </w:rPr>
        <w:t xml:space="preserve"> nebo</w:t>
      </w:r>
      <w:r>
        <w:rPr>
          <w:rFonts w:ascii="Franklin Gothic Book" w:hAnsi="Franklin Gothic Book"/>
          <w:spacing w:val="-4"/>
          <w:sz w:val="22"/>
          <w:szCs w:val="22"/>
        </w:rPr>
        <w:t xml:space="preserve"> jiná plnění prodávajícího při předání nebo které se vyskytnou před započetím běhu záruční lhůty, a za vady, které se na </w:t>
      </w:r>
      <w:r w:rsidR="00A135AE" w:rsidRPr="007D2E78">
        <w:rPr>
          <w:rFonts w:ascii="Franklin Gothic Book" w:hAnsi="Franklin Gothic Book"/>
          <w:spacing w:val="-6"/>
          <w:sz w:val="22"/>
          <w:szCs w:val="22"/>
        </w:rPr>
        <w:t>Montážní plošině</w:t>
      </w:r>
      <w:r w:rsidRPr="007D2E78">
        <w:rPr>
          <w:rFonts w:ascii="Franklin Gothic Book" w:hAnsi="Franklin Gothic Book"/>
          <w:spacing w:val="-4"/>
          <w:sz w:val="22"/>
          <w:szCs w:val="22"/>
        </w:rPr>
        <w:t xml:space="preserve"> nebo</w:t>
      </w:r>
      <w:r>
        <w:rPr>
          <w:rFonts w:ascii="Franklin Gothic Book" w:hAnsi="Franklin Gothic Book"/>
          <w:spacing w:val="-4"/>
          <w:sz w:val="22"/>
          <w:szCs w:val="22"/>
        </w:rPr>
        <w:t xml:space="preserve"> jiných plnění prodávajícího vyskytnou v záruční době. </w:t>
      </w:r>
    </w:p>
    <w:p w14:paraId="2EA30EF5" w14:textId="67FEF5FC"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Prodávající poskytuje kupujícímu záruku za jakost </w:t>
      </w:r>
      <w:r w:rsidR="00A135AE" w:rsidRPr="00067DF5">
        <w:rPr>
          <w:rFonts w:ascii="Franklin Gothic Book" w:hAnsi="Franklin Gothic Book"/>
          <w:spacing w:val="-6"/>
          <w:sz w:val="22"/>
          <w:szCs w:val="22"/>
        </w:rPr>
        <w:t>Montážní plošiny</w:t>
      </w:r>
      <w:r w:rsidRPr="00137D64">
        <w:rPr>
          <w:rFonts w:ascii="Franklin Gothic Book" w:hAnsi="Franklin Gothic Book"/>
          <w:spacing w:val="-4"/>
          <w:sz w:val="22"/>
          <w:szCs w:val="22"/>
        </w:rPr>
        <w:t xml:space="preserve"> v délce</w:t>
      </w:r>
      <w:r>
        <w:rPr>
          <w:rFonts w:ascii="Franklin Gothic Book" w:hAnsi="Franklin Gothic Book"/>
          <w:spacing w:val="-4"/>
          <w:sz w:val="22"/>
          <w:szCs w:val="22"/>
        </w:rPr>
        <w:t xml:space="preserve"> trvání </w:t>
      </w:r>
      <w:r w:rsidR="00841A73">
        <w:rPr>
          <w:rFonts w:ascii="Franklin Gothic Book" w:hAnsi="Franklin Gothic Book"/>
          <w:sz w:val="22"/>
          <w:szCs w:val="22"/>
        </w:rPr>
        <w:t xml:space="preserve">60 </w:t>
      </w:r>
      <w:r>
        <w:rPr>
          <w:rFonts w:ascii="Franklin Gothic Book" w:hAnsi="Franklin Gothic Book"/>
          <w:spacing w:val="-4"/>
          <w:sz w:val="22"/>
          <w:szCs w:val="22"/>
        </w:rPr>
        <w:t xml:space="preserve">(slovy: </w:t>
      </w:r>
      <w:r w:rsidR="00841A73">
        <w:rPr>
          <w:rFonts w:ascii="Franklin Gothic Book" w:hAnsi="Franklin Gothic Book"/>
          <w:sz w:val="22"/>
          <w:szCs w:val="22"/>
        </w:rPr>
        <w:t>šedesát</w:t>
      </w:r>
      <w:r>
        <w:rPr>
          <w:rFonts w:ascii="Franklin Gothic Book" w:hAnsi="Franklin Gothic Book"/>
          <w:sz w:val="22"/>
          <w:szCs w:val="22"/>
        </w:rPr>
        <w:t xml:space="preserve">) </w:t>
      </w:r>
      <w:r w:rsidR="00841A73">
        <w:rPr>
          <w:rFonts w:ascii="Franklin Gothic Book" w:hAnsi="Franklin Gothic Book"/>
          <w:sz w:val="22"/>
          <w:szCs w:val="22"/>
        </w:rPr>
        <w:t>měsíců.</w:t>
      </w:r>
    </w:p>
    <w:p w14:paraId="2EA30EF6"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Poskytuje-li výrobce použitého komponentu nebo jiné součásti </w:t>
      </w:r>
      <w:r w:rsidR="00E714EE" w:rsidRPr="00067DF5">
        <w:rPr>
          <w:rFonts w:ascii="Franklin Gothic Book" w:hAnsi="Franklin Gothic Book"/>
          <w:spacing w:val="-6"/>
          <w:sz w:val="22"/>
          <w:szCs w:val="22"/>
        </w:rPr>
        <w:t>Montážní plošiny</w:t>
      </w:r>
      <w:r>
        <w:rPr>
          <w:rFonts w:ascii="Franklin Gothic Book" w:hAnsi="Franklin Gothic Book"/>
          <w:spacing w:val="-4"/>
          <w:sz w:val="22"/>
          <w:szCs w:val="22"/>
        </w:rPr>
        <w:t xml:space="preserve"> záruční dobu delší, než je uvedeno v článku 7.2 této smlouvy, prodávající poskytne na předmětnou součást záruční dobu v délce stanovené výrobcem. </w:t>
      </w:r>
    </w:p>
    <w:p w14:paraId="2EA30EF7" w14:textId="77777777" w:rsidR="00D20F29" w:rsidRDefault="006649C1">
      <w:pPr>
        <w:pStyle w:val="Odstavecseseznamem"/>
        <w:numPr>
          <w:ilvl w:val="1"/>
          <w:numId w:val="2"/>
        </w:numPr>
        <w:suppressAutoHyphens/>
        <w:spacing w:before="120" w:after="120" w:line="300" w:lineRule="auto"/>
        <w:rPr>
          <w:rFonts w:ascii="Franklin Gothic Book" w:hAnsi="Franklin Gothic Book"/>
          <w:strike/>
          <w:color w:val="000000"/>
        </w:rPr>
      </w:pPr>
      <w:r>
        <w:rPr>
          <w:rFonts w:ascii="Franklin Gothic Book" w:hAnsi="Franklin Gothic Book"/>
          <w:color w:val="000000"/>
        </w:rPr>
        <w:t xml:space="preserve">Záruční doba počíná běžet po předání </w:t>
      </w:r>
      <w:r w:rsidR="00E714EE">
        <w:rPr>
          <w:rFonts w:ascii="Franklin Gothic Book" w:hAnsi="Franklin Gothic Book"/>
          <w:spacing w:val="-6"/>
        </w:rPr>
        <w:t>Montážní plošiny</w:t>
      </w:r>
      <w:r>
        <w:rPr>
          <w:rFonts w:ascii="Franklin Gothic Book" w:hAnsi="Franklin Gothic Book"/>
          <w:color w:val="000000"/>
        </w:rPr>
        <w:t xml:space="preserve"> nebo jiného plnění prodávajícího.</w:t>
      </w:r>
    </w:p>
    <w:p w14:paraId="2EA30EF8"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Vytknutí vady je kupující oprávněn učinit kdykoli v průběhu trvání záruky za jakost dle článku 7.2 této smlouvy. Kupující tedy není povinen vytknout vadu bez zbytečného odkladu poté, co ji mohl při dostatečné péči zjistit, ale je tak oprávněn učinit kdykoli v průběhu záruční doby. Vytknutí vady je kupující oprávněn učinit jakýmkoliv způsobem, který zachytí písemný záznam o tomto úkonu (např. dopisem, faxem, elektronickou poštou). Byla-li kupujícím vytknuta vada jako vada výrobní, je prodávající ji povinen takto posuzovat, neprokáže-li opak. </w:t>
      </w:r>
    </w:p>
    <w:p w14:paraId="2EA30EF9"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rPr>
        <w:t>Pokud prodávající neodstraní vadu do 30 dnů ode dne vytknutí vady, považuje se vada za neodstranitelnou a kupujícímu vzniká právo na okamžité dodání náhradní součásti nebo celého plnění. Tím není dotčeno právo kupujícího na náhradu škody.</w:t>
      </w:r>
    </w:p>
    <w:p w14:paraId="2EA30EFA" w14:textId="77777777" w:rsidR="00D20F29" w:rsidRDefault="006649C1">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 xml:space="preserve">Pro vyloučení pochybností se sjednává, že plnění dle bodů 7.1 až 7.6 této smlouvy jsou zahrnuta v ceně </w:t>
      </w:r>
      <w:r w:rsidR="00E714EE">
        <w:rPr>
          <w:rFonts w:ascii="Franklin Gothic Book" w:hAnsi="Franklin Gothic Book"/>
          <w:spacing w:val="-6"/>
        </w:rPr>
        <w:t>Montážní plošiny</w:t>
      </w:r>
      <w:r>
        <w:rPr>
          <w:rFonts w:ascii="Franklin Gothic Book" w:hAnsi="Franklin Gothic Book"/>
          <w:spacing w:val="-4"/>
        </w:rPr>
        <w:t xml:space="preserve"> podle této smlouvy. </w:t>
      </w:r>
    </w:p>
    <w:p w14:paraId="2EA30EFB" w14:textId="77777777" w:rsidR="00D20F29" w:rsidRDefault="006649C1">
      <w:pPr>
        <w:keepNext/>
        <w:tabs>
          <w:tab w:val="left" w:pos="567"/>
        </w:tabs>
        <w:suppressAutoHyphens/>
        <w:spacing w:before="120" w:after="120" w:line="300" w:lineRule="auto"/>
        <w:rPr>
          <w:rFonts w:ascii="Franklin Gothic Book" w:hAnsi="Franklin Gothic Book"/>
          <w:spacing w:val="-2"/>
          <w:u w:val="single"/>
        </w:rPr>
      </w:pPr>
      <w:r w:rsidRPr="00FA5442">
        <w:rPr>
          <w:rFonts w:ascii="Franklin Gothic Book" w:hAnsi="Franklin Gothic Book"/>
          <w:spacing w:val="-2"/>
        </w:rPr>
        <w:t xml:space="preserve">B. </w:t>
      </w:r>
      <w:r w:rsidRPr="00FA5442">
        <w:rPr>
          <w:rFonts w:ascii="Franklin Gothic Book" w:hAnsi="Franklin Gothic Book"/>
          <w:spacing w:val="-2"/>
        </w:rPr>
        <w:tab/>
      </w:r>
      <w:r>
        <w:rPr>
          <w:rFonts w:ascii="Franklin Gothic Book" w:hAnsi="Franklin Gothic Book"/>
          <w:spacing w:val="-2"/>
          <w:u w:val="single"/>
        </w:rPr>
        <w:t>Záruka provozuschopnosti a životnosti</w:t>
      </w:r>
    </w:p>
    <w:p w14:paraId="2EA30EFC" w14:textId="77777777" w:rsidR="00D20F29" w:rsidRPr="00ED6BAA"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Prodávající garantuje minimální životnost </w:t>
      </w:r>
      <w:r w:rsidR="00EE0780">
        <w:rPr>
          <w:rFonts w:ascii="Franklin Gothic Book" w:hAnsi="Franklin Gothic Book"/>
          <w:spacing w:val="-6"/>
        </w:rPr>
        <w:t>Montážní plošiny</w:t>
      </w:r>
      <w:r>
        <w:rPr>
          <w:rFonts w:ascii="Franklin Gothic Book" w:hAnsi="Franklin Gothic Book"/>
          <w:spacing w:val="-2"/>
        </w:rPr>
        <w:t xml:space="preserve"> v městském provozu po dobu deseti let</w:t>
      </w:r>
      <w:r w:rsidR="00B924BE">
        <w:rPr>
          <w:rFonts w:ascii="Franklin Gothic Book" w:hAnsi="Franklin Gothic Book"/>
          <w:spacing w:val="-2"/>
        </w:rPr>
        <w:t>.</w:t>
      </w:r>
      <w:r>
        <w:rPr>
          <w:rFonts w:ascii="Franklin Gothic Book" w:hAnsi="Franklin Gothic Book"/>
          <w:spacing w:val="-2"/>
        </w:rPr>
        <w:t xml:space="preserve"> </w:t>
      </w:r>
    </w:p>
    <w:p w14:paraId="2EA30EFD" w14:textId="77777777" w:rsidR="00D20F29" w:rsidRDefault="006649C1">
      <w:pPr>
        <w:numPr>
          <w:ilvl w:val="1"/>
          <w:numId w:val="2"/>
        </w:numPr>
        <w:suppressAutoHyphens/>
        <w:spacing w:before="120" w:after="120" w:line="300" w:lineRule="auto"/>
        <w:rPr>
          <w:rFonts w:ascii="Franklin Gothic Book" w:hAnsi="Franklin Gothic Book"/>
        </w:rPr>
      </w:pPr>
      <w:r>
        <w:rPr>
          <w:rFonts w:ascii="Franklin Gothic Book" w:hAnsi="Franklin Gothic Book"/>
        </w:rPr>
        <w:t xml:space="preserve">Prodávající se zavazuje učinit veškeré možné kroky k minimalizaci vynucených prostojů </w:t>
      </w:r>
      <w:r w:rsidR="00EE0780">
        <w:rPr>
          <w:rFonts w:ascii="Franklin Gothic Book" w:hAnsi="Franklin Gothic Book"/>
          <w:spacing w:val="-6"/>
        </w:rPr>
        <w:t>Montážní plošiny</w:t>
      </w:r>
      <w:r>
        <w:rPr>
          <w:rFonts w:ascii="Franklin Gothic Book" w:hAnsi="Franklin Gothic Book"/>
        </w:rPr>
        <w:t xml:space="preserve"> z důvodu technických závad po celou dobu deklarované živostnosti </w:t>
      </w:r>
      <w:r w:rsidR="00EE0780">
        <w:rPr>
          <w:rFonts w:ascii="Franklin Gothic Book" w:hAnsi="Franklin Gothic Book"/>
          <w:spacing w:val="-6"/>
        </w:rPr>
        <w:t>Montážní plošiny</w:t>
      </w:r>
      <w:r>
        <w:rPr>
          <w:rFonts w:ascii="Franklin Gothic Book" w:hAnsi="Franklin Gothic Book"/>
        </w:rPr>
        <w:t xml:space="preserve">. Prodávající dále zaručuje přiměřenou míru provozuschopnosti a provozní spolehlivosti </w:t>
      </w:r>
      <w:r w:rsidR="00EE0780">
        <w:rPr>
          <w:rFonts w:ascii="Franklin Gothic Book" w:hAnsi="Franklin Gothic Book"/>
          <w:spacing w:val="-6"/>
        </w:rPr>
        <w:t>Montážní plošiny</w:t>
      </w:r>
      <w:r w:rsidR="00EE0780" w:rsidDel="00EE0780">
        <w:rPr>
          <w:rFonts w:ascii="Franklin Gothic Book" w:hAnsi="Franklin Gothic Book"/>
        </w:rPr>
        <w:t xml:space="preserve"> </w:t>
      </w:r>
      <w:r>
        <w:rPr>
          <w:rFonts w:ascii="Franklin Gothic Book" w:hAnsi="Franklin Gothic Book"/>
        </w:rPr>
        <w:t>po dobu její deklarované životnosti, dosažení předpokládané životnosti důležitých agregátů, to vše při rozumných a předvídatelných provozních nákladech a s přihlédnutím k výše uvedeným podmínkám provozu.</w:t>
      </w:r>
    </w:p>
    <w:p w14:paraId="2EA30EFE" w14:textId="77777777" w:rsidR="00D20F29" w:rsidRDefault="006649C1">
      <w:pPr>
        <w:numPr>
          <w:ilvl w:val="1"/>
          <w:numId w:val="2"/>
        </w:numPr>
        <w:suppressAutoHyphens/>
        <w:spacing w:before="120" w:after="120" w:line="300" w:lineRule="auto"/>
        <w:rPr>
          <w:rFonts w:ascii="Franklin Gothic Book" w:hAnsi="Franklin Gothic Book"/>
          <w:b/>
        </w:rPr>
      </w:pPr>
      <w:r>
        <w:rPr>
          <w:rFonts w:ascii="Franklin Gothic Book" w:hAnsi="Franklin Gothic Book"/>
        </w:rPr>
        <w:t xml:space="preserve">Prodávající se zavazuje po dobu deklarované životnosti </w:t>
      </w:r>
      <w:r w:rsidR="00EE0780">
        <w:rPr>
          <w:rFonts w:ascii="Franklin Gothic Book" w:hAnsi="Franklin Gothic Book"/>
          <w:spacing w:val="-6"/>
        </w:rPr>
        <w:t>Montážní plošiny</w:t>
      </w:r>
      <w:r>
        <w:rPr>
          <w:rFonts w:ascii="Franklin Gothic Book" w:hAnsi="Franklin Gothic Book"/>
        </w:rPr>
        <w:t xml:space="preserve"> zajistit na vyžádání kupujícího servis dodané </w:t>
      </w:r>
      <w:r w:rsidR="00EE0780">
        <w:rPr>
          <w:rFonts w:ascii="Franklin Gothic Book" w:hAnsi="Franklin Gothic Book"/>
          <w:spacing w:val="-6"/>
        </w:rPr>
        <w:t>Montážní plošiny</w:t>
      </w:r>
      <w:r>
        <w:rPr>
          <w:rFonts w:ascii="Franklin Gothic Book" w:hAnsi="Franklin Gothic Book"/>
        </w:rPr>
        <w:t xml:space="preserve"> nejméně po dobu deklarované životnosti vozidla.</w:t>
      </w:r>
    </w:p>
    <w:p w14:paraId="2EA30EFF" w14:textId="3C6BCC81" w:rsidR="00D20F29" w:rsidRDefault="00306ADC">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Plnění</w:t>
      </w:r>
      <w:r w:rsidR="006649C1">
        <w:rPr>
          <w:rFonts w:ascii="Franklin Gothic Book" w:hAnsi="Franklin Gothic Book"/>
          <w:spacing w:val="-4"/>
        </w:rPr>
        <w:t xml:space="preserve"> dle bodu 7.</w:t>
      </w:r>
      <w:r w:rsidR="00BA4D58">
        <w:rPr>
          <w:rFonts w:ascii="Franklin Gothic Book" w:hAnsi="Franklin Gothic Book"/>
          <w:spacing w:val="-4"/>
        </w:rPr>
        <w:t>10</w:t>
      </w:r>
      <w:r w:rsidR="006649C1">
        <w:rPr>
          <w:rFonts w:ascii="Franklin Gothic Book" w:hAnsi="Franklin Gothic Book"/>
          <w:spacing w:val="-4"/>
        </w:rPr>
        <w:t xml:space="preserve"> této smlouvy již nejsou zahrnuta v ceně</w:t>
      </w:r>
      <w:r w:rsidR="00EE0780" w:rsidRPr="00EE0780">
        <w:rPr>
          <w:rFonts w:ascii="Franklin Gothic Book" w:hAnsi="Franklin Gothic Book"/>
          <w:spacing w:val="-6"/>
        </w:rPr>
        <w:t xml:space="preserve"> </w:t>
      </w:r>
      <w:r w:rsidR="00EE0780">
        <w:rPr>
          <w:rFonts w:ascii="Franklin Gothic Book" w:hAnsi="Franklin Gothic Book"/>
          <w:spacing w:val="-6"/>
        </w:rPr>
        <w:t>Montážní plošiny</w:t>
      </w:r>
      <w:r w:rsidR="00EE0780" w:rsidDel="00EE0780">
        <w:rPr>
          <w:rFonts w:ascii="Franklin Gothic Book" w:hAnsi="Franklin Gothic Book"/>
          <w:spacing w:val="-4"/>
        </w:rPr>
        <w:t xml:space="preserve"> </w:t>
      </w:r>
      <w:r w:rsidR="006649C1">
        <w:rPr>
          <w:rFonts w:ascii="Franklin Gothic Book" w:hAnsi="Franklin Gothic Book"/>
          <w:spacing w:val="-4"/>
        </w:rPr>
        <w:t xml:space="preserve">podle této smlouvy. </w:t>
      </w:r>
    </w:p>
    <w:p w14:paraId="2EA30F00" w14:textId="77777777" w:rsidR="00D20F29" w:rsidRDefault="006649C1">
      <w:pPr>
        <w:tabs>
          <w:tab w:val="left" w:pos="567"/>
        </w:tabs>
        <w:suppressAutoHyphens/>
        <w:spacing w:before="120" w:after="120" w:line="300" w:lineRule="auto"/>
        <w:rPr>
          <w:rFonts w:ascii="Franklin Gothic Book" w:hAnsi="Franklin Gothic Book"/>
          <w:spacing w:val="-2"/>
          <w:u w:val="single"/>
        </w:rPr>
      </w:pPr>
      <w:r w:rsidRPr="00FA5442">
        <w:rPr>
          <w:rFonts w:ascii="Franklin Gothic Book" w:hAnsi="Franklin Gothic Book"/>
          <w:spacing w:val="-4"/>
        </w:rPr>
        <w:lastRenderedPageBreak/>
        <w:t xml:space="preserve">C. </w:t>
      </w:r>
      <w:r w:rsidRPr="00FA5442">
        <w:rPr>
          <w:rFonts w:ascii="Franklin Gothic Book" w:hAnsi="Franklin Gothic Book"/>
          <w:spacing w:val="-4"/>
        </w:rPr>
        <w:tab/>
      </w:r>
      <w:r>
        <w:rPr>
          <w:rFonts w:ascii="Franklin Gothic Book" w:hAnsi="Franklin Gothic Book"/>
          <w:spacing w:val="-4"/>
          <w:u w:val="single"/>
        </w:rPr>
        <w:t>Zproštění odpovědnosti za vady</w:t>
      </w:r>
    </w:p>
    <w:p w14:paraId="2EA30F01" w14:textId="77777777"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Prodávající neodpovídá za vady </w:t>
      </w:r>
      <w:r w:rsidR="00467D1B">
        <w:rPr>
          <w:rFonts w:ascii="Franklin Gothic Book" w:hAnsi="Franklin Gothic Book"/>
          <w:spacing w:val="-6"/>
        </w:rPr>
        <w:t>Montážní plošiny</w:t>
      </w:r>
      <w:r>
        <w:rPr>
          <w:rFonts w:ascii="Franklin Gothic Book" w:hAnsi="Franklin Gothic Book"/>
          <w:spacing w:val="-2"/>
        </w:rPr>
        <w:t xml:space="preserve"> a škody, které by jinak byly zahrnuty v některé ze záruk, vzniklé z důvodů, které nelze rozumně započítat k tíži prodávajícího, tedy zejména:</w:t>
      </w:r>
    </w:p>
    <w:p w14:paraId="2EA30F02"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úmyslné nebo neúmyslné poškození </w:t>
      </w:r>
      <w:r w:rsidR="00467D1B">
        <w:rPr>
          <w:rFonts w:ascii="Franklin Gothic Book" w:hAnsi="Franklin Gothic Book"/>
          <w:spacing w:val="-6"/>
        </w:rPr>
        <w:t>Montážní plošiny</w:t>
      </w:r>
      <w:r>
        <w:rPr>
          <w:rFonts w:ascii="Franklin Gothic Book" w:hAnsi="Franklin Gothic Book"/>
          <w:spacing w:val="-2"/>
        </w:rPr>
        <w:t xml:space="preserve"> třetí stranou,</w:t>
      </w:r>
    </w:p>
    <w:p w14:paraId="2EA30F03"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dopravní nehoda, pokud tato nevznikla v souvislosti s vadou podléhající některé ze záruk,</w:t>
      </w:r>
    </w:p>
    <w:p w14:paraId="2EA30F04"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vandalismus,</w:t>
      </w:r>
    </w:p>
    <w:p w14:paraId="2EA30F05" w14:textId="77777777" w:rsidR="00D20F29" w:rsidRDefault="006649C1" w:rsidP="00E877B9">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chybné jednání personálu kupujícího (např. nedostatečná oprava, včas neprovedená nebo chybně provedená údržba), přičemž rozsah kupujícím předepsané údržby je dán technickou dokumentací dodavatele (tj. návodem k obsluze vozidla), která bude předána kupujícímu s dodávkou </w:t>
      </w:r>
      <w:r w:rsidR="00467D1B">
        <w:rPr>
          <w:rFonts w:ascii="Franklin Gothic Book" w:hAnsi="Franklin Gothic Book"/>
          <w:spacing w:val="-6"/>
        </w:rPr>
        <w:t>Montážní plošiny</w:t>
      </w:r>
      <w:r>
        <w:rPr>
          <w:rFonts w:ascii="Franklin Gothic Book" w:hAnsi="Franklin Gothic Book"/>
          <w:spacing w:val="-2"/>
        </w:rPr>
        <w:t>,</w:t>
      </w:r>
    </w:p>
    <w:p w14:paraId="2EA30F06"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úpravy </w:t>
      </w:r>
      <w:r w:rsidR="00467D1B">
        <w:rPr>
          <w:rFonts w:ascii="Franklin Gothic Book" w:hAnsi="Franklin Gothic Book"/>
          <w:spacing w:val="-6"/>
        </w:rPr>
        <w:t>Montážní plošiny</w:t>
      </w:r>
      <w:r>
        <w:rPr>
          <w:rFonts w:ascii="Franklin Gothic Book" w:hAnsi="Franklin Gothic Book"/>
          <w:spacing w:val="-2"/>
        </w:rPr>
        <w:t xml:space="preserve"> provedené kupujícím bez souhlasu prodávajícího,</w:t>
      </w:r>
    </w:p>
    <w:p w14:paraId="2EA30F07"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poškození pneumatik,</w:t>
      </w:r>
    </w:p>
    <w:p w14:paraId="2EA30F08"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vyšší moc,</w:t>
      </w:r>
    </w:p>
    <w:p w14:paraId="2EA30F09"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dodatečné změny zákonů, podmínek na ochranu životního prostředí apod.,</w:t>
      </w:r>
    </w:p>
    <w:p w14:paraId="2EA30F0A" w14:textId="77777777"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použití </w:t>
      </w:r>
      <w:r w:rsidR="00467D1B">
        <w:rPr>
          <w:rFonts w:ascii="Franklin Gothic Book" w:hAnsi="Franklin Gothic Book"/>
          <w:spacing w:val="-6"/>
        </w:rPr>
        <w:t>Montážní plošiny</w:t>
      </w:r>
      <w:r>
        <w:rPr>
          <w:rFonts w:ascii="Franklin Gothic Book" w:hAnsi="Franklin Gothic Book"/>
          <w:spacing w:val="-2"/>
        </w:rPr>
        <w:t xml:space="preserve"> v jiných podmínkách nebo k jiným účelům, než bylo určeno v poptávkovém řízení. </w:t>
      </w:r>
    </w:p>
    <w:p w14:paraId="2EA30F0B" w14:textId="77777777" w:rsidR="00D20F29" w:rsidRPr="00BC7B2B" w:rsidRDefault="006649C1">
      <w:pPr>
        <w:pStyle w:val="Nzev"/>
        <w:numPr>
          <w:ilvl w:val="0"/>
          <w:numId w:val="2"/>
        </w:numPr>
        <w:rPr>
          <w:rFonts w:ascii="Franklin Gothic Book" w:hAnsi="Franklin Gothic Book"/>
        </w:rPr>
      </w:pPr>
      <w:r w:rsidRPr="00BC7B2B">
        <w:rPr>
          <w:rFonts w:ascii="Franklin Gothic Book" w:hAnsi="Franklin Gothic Book"/>
        </w:rPr>
        <w:t>DŮSLEDKY PORUŠENÍ POVINNOSTÍ SMLUVNÍCH STRAN</w:t>
      </w:r>
    </w:p>
    <w:p w14:paraId="2EA30F0C" w14:textId="77777777" w:rsidR="00D20F29" w:rsidRDefault="006649C1">
      <w:pPr>
        <w:pStyle w:val="Seznam"/>
        <w:numPr>
          <w:ilvl w:val="1"/>
          <w:numId w:val="2"/>
        </w:numPr>
      </w:pPr>
      <w:r>
        <w:rPr>
          <w:rFonts w:ascii="Franklin Gothic Book" w:hAnsi="Franklin Gothic Book"/>
          <w:bCs/>
          <w:kern w:val="2"/>
          <w:sz w:val="22"/>
          <w:szCs w:val="22"/>
        </w:rPr>
        <w:t>Pro případ, že prodávající</w:t>
      </w:r>
      <w:r>
        <w:rPr>
          <w:rFonts w:ascii="Franklin Gothic Book" w:hAnsi="Franklin Gothic Book"/>
          <w:bCs/>
          <w:spacing w:val="-2"/>
          <w:sz w:val="22"/>
          <w:szCs w:val="22"/>
        </w:rPr>
        <w:t xml:space="preserve"> bude v prodlení se splněním sjednaného termínu předání </w:t>
      </w:r>
      <w:r w:rsidR="00467D1B" w:rsidRPr="00067DF5">
        <w:rPr>
          <w:rFonts w:ascii="Franklin Gothic Book" w:hAnsi="Franklin Gothic Book"/>
          <w:spacing w:val="-6"/>
          <w:sz w:val="22"/>
          <w:szCs w:val="22"/>
        </w:rPr>
        <w:t>Montážní plošiny</w:t>
      </w:r>
      <w:r w:rsidR="007D64EB" w:rsidRPr="00E877B9">
        <w:rPr>
          <w:rFonts w:ascii="Franklin Gothic Book" w:hAnsi="Franklin Gothic Book"/>
          <w:bCs/>
          <w:spacing w:val="-2"/>
          <w:sz w:val="22"/>
          <w:szCs w:val="22"/>
        </w:rPr>
        <w:t>,</w:t>
      </w:r>
      <w:r w:rsidR="00147699" w:rsidRPr="003A50F9">
        <w:rPr>
          <w:rFonts w:ascii="Franklin Gothic Book" w:hAnsi="Franklin Gothic Book"/>
          <w:bCs/>
          <w:spacing w:val="-2"/>
          <w:sz w:val="22"/>
          <w:szCs w:val="22"/>
        </w:rPr>
        <w:t xml:space="preserve"> </w:t>
      </w:r>
      <w:r w:rsidRPr="003A50F9">
        <w:rPr>
          <w:rFonts w:ascii="Franklin Gothic Book" w:hAnsi="Franklin Gothic Book"/>
          <w:bCs/>
          <w:spacing w:val="-2"/>
          <w:sz w:val="22"/>
          <w:szCs w:val="22"/>
        </w:rPr>
        <w:t xml:space="preserve">se sjednává smluvní pokuta ve výši 0,05 % z kupní ceny </w:t>
      </w:r>
      <w:r w:rsidR="00467D1B" w:rsidRPr="00067DF5">
        <w:rPr>
          <w:rFonts w:ascii="Franklin Gothic Book" w:hAnsi="Franklin Gothic Book"/>
          <w:spacing w:val="-6"/>
          <w:sz w:val="22"/>
          <w:szCs w:val="22"/>
        </w:rPr>
        <w:t>Montážní plošiny</w:t>
      </w:r>
      <w:r w:rsidRPr="00E877B9">
        <w:rPr>
          <w:rFonts w:ascii="Franklin Gothic Book" w:hAnsi="Franklin Gothic Book"/>
          <w:bCs/>
          <w:spacing w:val="-2"/>
          <w:sz w:val="22"/>
          <w:szCs w:val="22"/>
        </w:rPr>
        <w:t xml:space="preserve"> </w:t>
      </w:r>
      <w:r>
        <w:rPr>
          <w:rFonts w:ascii="Franklin Gothic Book" w:hAnsi="Franklin Gothic Book"/>
          <w:bCs/>
          <w:spacing w:val="-2"/>
          <w:sz w:val="22"/>
          <w:szCs w:val="22"/>
        </w:rPr>
        <w:t>bez DPH za každý započatý den prodlení, a to až do celkové výše 50 % celkové kupní ceny bez DPH.</w:t>
      </w:r>
    </w:p>
    <w:p w14:paraId="2EA30F0D" w14:textId="77777777" w:rsidR="00D20F29" w:rsidRDefault="006649C1">
      <w:pPr>
        <w:pStyle w:val="Seznam"/>
        <w:numPr>
          <w:ilvl w:val="1"/>
          <w:numId w:val="2"/>
        </w:numPr>
      </w:pPr>
      <w:r>
        <w:rPr>
          <w:rFonts w:ascii="Franklin Gothic Book" w:hAnsi="Franklin Gothic Book"/>
          <w:bCs/>
          <w:spacing w:val="-4"/>
          <w:sz w:val="22"/>
          <w:szCs w:val="22"/>
        </w:rPr>
        <w:t xml:space="preserve">Pokud prodávající nesplní některý z požadavků kupujícího uvedených v příloze č. 1 této smlouvy a kupující nebude moci z tohoto důvodu dodanou </w:t>
      </w:r>
      <w:r w:rsidR="00467D1B" w:rsidRPr="00067DF5">
        <w:rPr>
          <w:rFonts w:ascii="Franklin Gothic Book" w:hAnsi="Franklin Gothic Book"/>
          <w:spacing w:val="-6"/>
          <w:sz w:val="22"/>
          <w:szCs w:val="22"/>
        </w:rPr>
        <w:t>Montážní plošin</w:t>
      </w:r>
      <w:r w:rsidR="003A50F9">
        <w:rPr>
          <w:rFonts w:ascii="Franklin Gothic Book" w:hAnsi="Franklin Gothic Book"/>
          <w:bCs/>
          <w:spacing w:val="-4"/>
          <w:sz w:val="22"/>
          <w:szCs w:val="22"/>
        </w:rPr>
        <w:t>u</w:t>
      </w:r>
      <w:r>
        <w:rPr>
          <w:rFonts w:ascii="Franklin Gothic Book" w:hAnsi="Franklin Gothic Book"/>
          <w:bCs/>
          <w:spacing w:val="-4"/>
          <w:sz w:val="22"/>
          <w:szCs w:val="22"/>
        </w:rPr>
        <w:t xml:space="preserve"> provozovat, uhradí prodávající kupujícímu za každý započatý den, kdy dodanou </w:t>
      </w:r>
      <w:r w:rsidR="00923674">
        <w:rPr>
          <w:rFonts w:ascii="Franklin Gothic Book" w:hAnsi="Franklin Gothic Book"/>
          <w:bCs/>
          <w:spacing w:val="-4"/>
          <w:sz w:val="22"/>
          <w:szCs w:val="22"/>
        </w:rPr>
        <w:t xml:space="preserve">Montážní plošinu </w:t>
      </w:r>
      <w:r>
        <w:rPr>
          <w:rFonts w:ascii="Franklin Gothic Book" w:hAnsi="Franklin Gothic Book"/>
          <w:bCs/>
          <w:spacing w:val="-4"/>
          <w:sz w:val="22"/>
          <w:szCs w:val="22"/>
        </w:rPr>
        <w:t xml:space="preserve">nebude možné provozovat, smluvní pokutu ve výši 0,05 % z kupní </w:t>
      </w:r>
      <w:r w:rsidRPr="00923674">
        <w:rPr>
          <w:rFonts w:ascii="Franklin Gothic Book" w:hAnsi="Franklin Gothic Book"/>
          <w:bCs/>
          <w:spacing w:val="-4"/>
          <w:sz w:val="22"/>
          <w:szCs w:val="22"/>
        </w:rPr>
        <w:t xml:space="preserve">ceny </w:t>
      </w:r>
      <w:r w:rsidR="00467D1B" w:rsidRPr="00067DF5">
        <w:rPr>
          <w:rFonts w:ascii="Franklin Gothic Book" w:hAnsi="Franklin Gothic Book"/>
          <w:spacing w:val="-6"/>
          <w:sz w:val="22"/>
          <w:szCs w:val="22"/>
        </w:rPr>
        <w:t>Montážní plošiny</w:t>
      </w:r>
      <w:r w:rsidR="00147699">
        <w:rPr>
          <w:rFonts w:ascii="Franklin Gothic Book" w:hAnsi="Franklin Gothic Book"/>
          <w:bCs/>
          <w:spacing w:val="-4"/>
          <w:sz w:val="22"/>
          <w:szCs w:val="22"/>
        </w:rPr>
        <w:t xml:space="preserve"> </w:t>
      </w:r>
      <w:r>
        <w:rPr>
          <w:rFonts w:ascii="Franklin Gothic Book" w:hAnsi="Franklin Gothic Book"/>
          <w:bCs/>
          <w:spacing w:val="-4"/>
          <w:sz w:val="22"/>
          <w:szCs w:val="22"/>
        </w:rPr>
        <w:t>bez DPH, a to až do celkové výše 25 % celkové kupní ceny bez DPH. Této smluvní pokuty bude prodávající zproštěn, pokud poskytne prodávajícímu bezplatně náhradní vozidlo s vlastnostmi dle přílohy č. 1 této smlouvy</w:t>
      </w:r>
      <w:r w:rsidR="004A4FC7">
        <w:rPr>
          <w:rFonts w:ascii="Franklin Gothic Book" w:hAnsi="Franklin Gothic Book"/>
          <w:bCs/>
          <w:spacing w:val="-4"/>
          <w:sz w:val="22"/>
          <w:szCs w:val="22"/>
        </w:rPr>
        <w:t xml:space="preserve"> čl. 3</w:t>
      </w:r>
      <w:r>
        <w:rPr>
          <w:rFonts w:ascii="Franklin Gothic Book" w:hAnsi="Franklin Gothic Book"/>
          <w:bCs/>
          <w:spacing w:val="-4"/>
          <w:sz w:val="22"/>
          <w:szCs w:val="22"/>
        </w:rPr>
        <w:t>.</w:t>
      </w:r>
    </w:p>
    <w:p w14:paraId="2EA30F0E" w14:textId="77777777" w:rsidR="00D20F29" w:rsidRDefault="006649C1">
      <w:pPr>
        <w:pStyle w:val="Seznam"/>
        <w:numPr>
          <w:ilvl w:val="1"/>
          <w:numId w:val="2"/>
        </w:numPr>
        <w:rPr>
          <w:rFonts w:ascii="Franklin Gothic Book" w:hAnsi="Franklin Gothic Book"/>
          <w:bCs/>
          <w:spacing w:val="-4"/>
          <w:sz w:val="22"/>
          <w:szCs w:val="22"/>
        </w:rPr>
      </w:pPr>
      <w:r>
        <w:rPr>
          <w:rFonts w:ascii="Franklin Gothic Book" w:hAnsi="Franklin Gothic Book"/>
          <w:bCs/>
          <w:spacing w:val="-4"/>
          <w:sz w:val="22"/>
          <w:szCs w:val="22"/>
        </w:rPr>
        <w:t>Prodávající je povinen zaplatit za porušení jiných svých povinností (není-li v této smlouvě stanoveno jinak) smluvní pokutu ve výši 10.000,- Kč za každý jednotlivý případ takového porušení. V případě trvajícího porušení se za jednotlivý případ považuje každý započatý týden porušení.</w:t>
      </w:r>
    </w:p>
    <w:p w14:paraId="2EA30F0F" w14:textId="77777777" w:rsidR="00D20F29" w:rsidRDefault="006649C1">
      <w:pPr>
        <w:pStyle w:val="Seznam"/>
        <w:numPr>
          <w:ilvl w:val="1"/>
          <w:numId w:val="2"/>
        </w:numPr>
        <w:rPr>
          <w:rFonts w:ascii="Franklin Gothic Book" w:hAnsi="Franklin Gothic Book"/>
          <w:bCs/>
          <w:spacing w:val="-4"/>
          <w:sz w:val="22"/>
          <w:szCs w:val="22"/>
        </w:rPr>
      </w:pPr>
      <w:r>
        <w:rPr>
          <w:rFonts w:ascii="Franklin Gothic Book" w:hAnsi="Franklin Gothic Book"/>
          <w:bCs/>
          <w:spacing w:val="-4"/>
          <w:sz w:val="22"/>
          <w:szCs w:val="22"/>
        </w:rPr>
        <w:t>V případě prodlení kupujícího s úhradou kupní ceny náleží prodávajícímu úrok z prodlení ve výši 0,01 % za každý započatý den prodlení.</w:t>
      </w:r>
    </w:p>
    <w:p w14:paraId="2EA30F10" w14:textId="77777777"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bCs/>
          <w:spacing w:val="-4"/>
          <w:sz w:val="22"/>
          <w:szCs w:val="22"/>
        </w:rPr>
        <w:t xml:space="preserve">Ujednáními o smluvních pokutách nejsou dotčena práva na náhradu škody a újmy. </w:t>
      </w:r>
      <w:r>
        <w:rPr>
          <w:rFonts w:ascii="Franklin Gothic Book" w:hAnsi="Franklin Gothic Book"/>
          <w:spacing w:val="-4"/>
          <w:sz w:val="22"/>
          <w:szCs w:val="22"/>
        </w:rPr>
        <w:t xml:space="preserve">Práva (nároky) na zaplacení smluvních pokut dle této smlouvy jsou splatné 14. dnem od jejich vzniku. </w:t>
      </w:r>
      <w:r>
        <w:rPr>
          <w:rFonts w:ascii="Franklin Gothic Book" w:hAnsi="Franklin Gothic Book"/>
          <w:bCs/>
          <w:spacing w:val="-4"/>
          <w:sz w:val="22"/>
          <w:szCs w:val="22"/>
        </w:rPr>
        <w:t>Kupující má právo započíst svoji peněžitou pohledávku za prodávajícím dle této smlouvy vůči kterékoliv splatné pohledávce prodávajícího za kupujícím.</w:t>
      </w:r>
    </w:p>
    <w:p w14:paraId="2EA30F11"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lastRenderedPageBreak/>
        <w:t>Nesplní-li prodávající svou povinnost podle této smlouvy, může i před odstoupením od smlouvy kupující splnit danou povinnost na náklady prodávajícího sám nebo i s využitím třetí osoby.</w:t>
      </w:r>
    </w:p>
    <w:p w14:paraId="2EA30F12" w14:textId="77777777" w:rsidR="00D20F29" w:rsidRDefault="006649C1">
      <w:pPr>
        <w:pStyle w:val="Nzev"/>
        <w:numPr>
          <w:ilvl w:val="0"/>
          <w:numId w:val="2"/>
        </w:numPr>
        <w:rPr>
          <w:rFonts w:ascii="Franklin Gothic Book" w:hAnsi="Franklin Gothic Book"/>
        </w:rPr>
      </w:pPr>
      <w:r>
        <w:rPr>
          <w:rFonts w:ascii="Franklin Gothic Book" w:hAnsi="Franklin Gothic Book"/>
        </w:rPr>
        <w:t xml:space="preserve">PRÁVO NA ODSTOUPENÍ OD SMLOUVY </w:t>
      </w:r>
    </w:p>
    <w:p w14:paraId="2EA30F13" w14:textId="77777777" w:rsidR="00D20F29" w:rsidRDefault="006649C1">
      <w:pPr>
        <w:pStyle w:val="Zkladntext"/>
        <w:numPr>
          <w:ilvl w:val="1"/>
          <w:numId w:val="2"/>
        </w:numPr>
        <w:tabs>
          <w:tab w:val="left" w:pos="567"/>
        </w:tabs>
        <w:spacing w:before="120" w:after="120" w:line="300" w:lineRule="auto"/>
        <w:rPr>
          <w:rFonts w:ascii="Franklin Gothic Book" w:hAnsi="Franklin Gothic Book"/>
          <w:szCs w:val="22"/>
          <w:lang w:val="cs-CZ"/>
        </w:rPr>
      </w:pPr>
      <w:r>
        <w:rPr>
          <w:rFonts w:ascii="Franklin Gothic Book" w:hAnsi="Franklin Gothic Book"/>
          <w:szCs w:val="22"/>
          <w:lang w:val="cs-CZ"/>
        </w:rPr>
        <w:t>Kupující má právo na odstoupení od této smlouvy v případech stanovených právními předpisy.</w:t>
      </w:r>
    </w:p>
    <w:p w14:paraId="2EA30F14" w14:textId="77777777" w:rsidR="00D20F29" w:rsidRDefault="006649C1">
      <w:pPr>
        <w:pStyle w:val="Zkladntext"/>
        <w:numPr>
          <w:ilvl w:val="1"/>
          <w:numId w:val="2"/>
        </w:numPr>
        <w:tabs>
          <w:tab w:val="left" w:pos="567"/>
        </w:tabs>
        <w:spacing w:before="120" w:after="120" w:line="300" w:lineRule="auto"/>
        <w:rPr>
          <w:rFonts w:ascii="Franklin Gothic Book" w:hAnsi="Franklin Gothic Book"/>
          <w:spacing w:val="-4"/>
          <w:szCs w:val="22"/>
          <w:lang w:val="cs-CZ"/>
        </w:rPr>
      </w:pPr>
      <w:r>
        <w:rPr>
          <w:rFonts w:ascii="Franklin Gothic Book" w:hAnsi="Franklin Gothic Book"/>
          <w:spacing w:val="-4"/>
          <w:szCs w:val="22"/>
          <w:lang w:val="cs-CZ"/>
        </w:rPr>
        <w:t xml:space="preserve">Kupující má právo na odstoupení od této smlouvy rovněž v případě prodlení prodávajícího s předáním </w:t>
      </w:r>
      <w:r w:rsidR="00467D1B">
        <w:rPr>
          <w:rFonts w:ascii="Franklin Gothic Book" w:hAnsi="Franklin Gothic Book"/>
          <w:spacing w:val="-6"/>
        </w:rPr>
        <w:t>Montážní plošiny</w:t>
      </w:r>
      <w:r>
        <w:rPr>
          <w:rFonts w:ascii="Franklin Gothic Book" w:hAnsi="Franklin Gothic Book"/>
          <w:spacing w:val="-4"/>
          <w:szCs w:val="22"/>
          <w:lang w:val="cs-CZ"/>
        </w:rPr>
        <w:t xml:space="preserve"> o více jak 14 dní. Odstoupením od smlouvy není dotčeno právo kupujícího na náhradu škody a zaplacení smluvních pokut.</w:t>
      </w:r>
    </w:p>
    <w:p w14:paraId="2EA30F15" w14:textId="77777777" w:rsidR="00D20F29" w:rsidRDefault="006649C1">
      <w:pPr>
        <w:pStyle w:val="Zkladntext"/>
        <w:numPr>
          <w:ilvl w:val="1"/>
          <w:numId w:val="2"/>
        </w:numPr>
        <w:tabs>
          <w:tab w:val="left" w:pos="567"/>
        </w:tabs>
        <w:spacing w:before="120" w:after="120" w:line="300" w:lineRule="auto"/>
        <w:rPr>
          <w:rFonts w:ascii="Franklin Gothic Book" w:hAnsi="Franklin Gothic Book"/>
          <w:bCs/>
          <w:szCs w:val="22"/>
          <w:lang w:val="cs-CZ"/>
        </w:rPr>
      </w:pPr>
      <w:r>
        <w:rPr>
          <w:rFonts w:ascii="Franklin Gothic Book" w:hAnsi="Franklin Gothic Book"/>
          <w:szCs w:val="22"/>
          <w:lang w:val="cs-CZ"/>
        </w:rPr>
        <w:t xml:space="preserve">Prodávající má právo na odstoupení od této smlouvy v případech stanovených právními předpisy. </w:t>
      </w:r>
    </w:p>
    <w:p w14:paraId="2EA30F16" w14:textId="77777777" w:rsidR="00D20F29" w:rsidRDefault="006649C1">
      <w:pPr>
        <w:pStyle w:val="Zkladntext"/>
        <w:numPr>
          <w:ilvl w:val="1"/>
          <w:numId w:val="2"/>
        </w:numPr>
        <w:tabs>
          <w:tab w:val="left" w:pos="567"/>
        </w:tabs>
        <w:spacing w:before="120" w:after="120" w:line="300" w:lineRule="auto"/>
        <w:rPr>
          <w:rFonts w:ascii="Franklin Gothic Book" w:hAnsi="Franklin Gothic Book"/>
          <w:bCs/>
          <w:szCs w:val="22"/>
          <w:lang w:val="cs-CZ"/>
        </w:rPr>
      </w:pPr>
      <w:r>
        <w:rPr>
          <w:rFonts w:ascii="Franklin Gothic Book" w:hAnsi="Franklin Gothic Book"/>
          <w:szCs w:val="22"/>
          <w:lang w:val="cs-CZ"/>
        </w:rPr>
        <w:t>Prodávající má právo na odstoupení od této smlouvy rovněž v případě, kdy bude kupující v prodlení s úhradou kupní ceny delším než 60 dní.</w:t>
      </w:r>
    </w:p>
    <w:p w14:paraId="2EA30F17" w14:textId="77777777" w:rsidR="00D20F29" w:rsidRDefault="006649C1">
      <w:pPr>
        <w:pStyle w:val="Nzev"/>
        <w:numPr>
          <w:ilvl w:val="0"/>
          <w:numId w:val="2"/>
        </w:numPr>
        <w:rPr>
          <w:rFonts w:ascii="Franklin Gothic Book" w:hAnsi="Franklin Gothic Book"/>
        </w:rPr>
      </w:pPr>
      <w:r>
        <w:rPr>
          <w:rFonts w:ascii="Franklin Gothic Book" w:hAnsi="Franklin Gothic Book"/>
        </w:rPr>
        <w:t xml:space="preserve">ZÁVĚREČNÁ USTANOVENÍ </w:t>
      </w:r>
    </w:p>
    <w:p w14:paraId="2EA30F18" w14:textId="77777777" w:rsidR="00D20F29" w:rsidRDefault="006649C1">
      <w:pPr>
        <w:numPr>
          <w:ilvl w:val="1"/>
          <w:numId w:val="2"/>
        </w:numPr>
        <w:suppressAutoHyphens/>
        <w:spacing w:before="120" w:after="120" w:line="300" w:lineRule="auto"/>
        <w:rPr>
          <w:rFonts w:ascii="Franklin Gothic Book" w:hAnsi="Franklin Gothic Book"/>
        </w:rPr>
      </w:pPr>
      <w:r>
        <w:rPr>
          <w:rFonts w:ascii="Franklin Gothic Book" w:hAnsi="Franklin Gothic Book"/>
        </w:rPr>
        <w:t>Tato smlouva je uzavřena dnem jejího podpisu tou smluvní stranou, která svůj podpis připojí jako druhá po podpisu první smluvní strany.</w:t>
      </w:r>
    </w:p>
    <w:p w14:paraId="2EA30F19" w14:textId="77777777" w:rsidR="00D20F29" w:rsidRDefault="006649C1">
      <w:pPr>
        <w:numPr>
          <w:ilvl w:val="1"/>
          <w:numId w:val="2"/>
        </w:numPr>
        <w:rPr>
          <w:rFonts w:ascii="Franklin Gothic Book" w:hAnsi="Franklin Gothic Book"/>
        </w:rPr>
      </w:pPr>
      <w:r>
        <w:rPr>
          <w:rFonts w:ascii="Franklin Gothic Book" w:hAnsi="Franklin Gothic Book"/>
        </w:rPr>
        <w:t xml:space="preserve">Tato smlouva nabývá účinnosti uveřejněním v registru smluv. Prodávající bere na vědomí, že tato smlouva podléhá uveřejnění v registru smluv dle zákona č. 340/2015 Sb. a pro případ jejího uveřejnění souhlasí s tím, aby byla uveřejněna jako celek bez vyloučení určitých </w:t>
      </w:r>
      <w:proofErr w:type="spellStart"/>
      <w:r>
        <w:rPr>
          <w:rFonts w:ascii="Franklin Gothic Book" w:hAnsi="Franklin Gothic Book"/>
        </w:rPr>
        <w:t>metadat</w:t>
      </w:r>
      <w:proofErr w:type="spellEnd"/>
      <w:r>
        <w:rPr>
          <w:rFonts w:ascii="Franklin Gothic Book" w:hAnsi="Franklin Gothic Book"/>
        </w:rPr>
        <w:t xml:space="preserve"> nebo informací.</w:t>
      </w:r>
    </w:p>
    <w:p w14:paraId="2EA30F1A"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 xml:space="preserve">Tato smlouva se řídí českým právem. K rozhodování sporů z této smlouvy a s ní souvisejících mají pravomoc české soudy, které jsou místně příslušné dle sídla kupujícího v den uzavření této smlouvy. </w:t>
      </w:r>
    </w:p>
    <w:p w14:paraId="2EA30F1B"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Prodávající bere na vědomí, že ve smyslu ustanovení § 2 odstavec e) zákona č. 320/2001 Sb., o finanční kontrole ve veřejné správě je osobou povinnou spolupůsobit při výkonu finanční kontroly. Prodávající se zavazuje poskytnout v souladu s citovaným zákonem subjektům provádějícím audit a kontrolu všechny nezbytné informace týkající se jeho činností spojených s předmětem této smlouvy.</w:t>
      </w:r>
    </w:p>
    <w:p w14:paraId="2EA30F1C" w14:textId="77777777"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lang w:eastAsia="cs-CZ"/>
        </w:rPr>
        <w:t>Přílohou a nedílnou součástí této smlouvy jsou následující dokumenty:</w:t>
      </w:r>
    </w:p>
    <w:p w14:paraId="2EA30F1D" w14:textId="77777777" w:rsidR="00D20F29" w:rsidRPr="00ED6BAA" w:rsidRDefault="00467D1B">
      <w:pPr>
        <w:numPr>
          <w:ilvl w:val="0"/>
          <w:numId w:val="3"/>
        </w:numPr>
        <w:tabs>
          <w:tab w:val="left" w:pos="851"/>
        </w:tabs>
        <w:spacing w:before="120" w:after="120"/>
        <w:ind w:left="851" w:hanging="284"/>
        <w:rPr>
          <w:rFonts w:ascii="Franklin Gothic Book" w:hAnsi="Franklin Gothic Book"/>
          <w:lang w:eastAsia="cs-CZ"/>
        </w:rPr>
      </w:pPr>
      <w:r w:rsidRPr="00ED6BAA">
        <w:rPr>
          <w:rFonts w:ascii="Franklin Gothic Book" w:hAnsi="Franklin Gothic Book"/>
          <w:lang w:eastAsia="ar-SA"/>
        </w:rPr>
        <w:t>Výz</w:t>
      </w:r>
      <w:r w:rsidR="00244B6E" w:rsidRPr="00ED6BAA">
        <w:rPr>
          <w:rFonts w:ascii="Franklin Gothic Book" w:hAnsi="Franklin Gothic Book"/>
          <w:lang w:eastAsia="ar-SA"/>
        </w:rPr>
        <w:t>v</w:t>
      </w:r>
      <w:r w:rsidRPr="00ED6BAA">
        <w:rPr>
          <w:rFonts w:ascii="Franklin Gothic Book" w:hAnsi="Franklin Gothic Book"/>
          <w:lang w:eastAsia="ar-SA"/>
        </w:rPr>
        <w:t xml:space="preserve">a </w:t>
      </w:r>
      <w:r w:rsidR="002E1C30">
        <w:rPr>
          <w:rFonts w:ascii="Franklin Gothic Book" w:hAnsi="Franklin Gothic Book"/>
          <w:lang w:eastAsia="ar-SA"/>
        </w:rPr>
        <w:t>k</w:t>
      </w:r>
      <w:r w:rsidR="002E1C30" w:rsidRPr="00ED6BAA">
        <w:rPr>
          <w:rFonts w:ascii="Franklin Gothic Book" w:hAnsi="Franklin Gothic Book"/>
          <w:lang w:eastAsia="ar-SA"/>
        </w:rPr>
        <w:t xml:space="preserve"> </w:t>
      </w:r>
      <w:r w:rsidRPr="00ED6BAA">
        <w:rPr>
          <w:rFonts w:ascii="Franklin Gothic Book" w:hAnsi="Franklin Gothic Book"/>
          <w:lang w:eastAsia="ar-SA"/>
        </w:rPr>
        <w:t>dodání nabídky</w:t>
      </w:r>
      <w:r w:rsidR="00ED6BAA">
        <w:rPr>
          <w:rFonts w:ascii="Franklin Gothic Book" w:hAnsi="Franklin Gothic Book"/>
          <w:lang w:eastAsia="ar-SA"/>
        </w:rPr>
        <w:t xml:space="preserve"> </w:t>
      </w:r>
      <w:r w:rsidR="00244B6E" w:rsidRPr="00ED6BAA">
        <w:rPr>
          <w:rFonts w:ascii="Franklin Gothic Book" w:hAnsi="Franklin Gothic Book"/>
          <w:lang w:eastAsia="ar-SA"/>
        </w:rPr>
        <w:t>na „Dodávku nové nůžkové montážní plošiny pro práce na trakčním trolejovém vedení</w:t>
      </w:r>
      <w:r w:rsidR="009C4F6E">
        <w:rPr>
          <w:rFonts w:ascii="Franklin Gothic Book" w:hAnsi="Franklin Gothic Book"/>
          <w:lang w:eastAsia="ar-SA"/>
        </w:rPr>
        <w:t>“</w:t>
      </w:r>
      <w:r w:rsidR="00923674">
        <w:rPr>
          <w:rFonts w:ascii="Franklin Gothic Book" w:hAnsi="Franklin Gothic Book"/>
          <w:lang w:eastAsia="ar-SA"/>
        </w:rPr>
        <w:t>.</w:t>
      </w:r>
    </w:p>
    <w:p w14:paraId="2EA30F1E" w14:textId="77777777" w:rsidR="00BC7B2B" w:rsidRPr="00565ACE" w:rsidRDefault="006649C1" w:rsidP="00B0335B">
      <w:pPr>
        <w:pStyle w:val="Seznam"/>
        <w:numPr>
          <w:ilvl w:val="1"/>
          <w:numId w:val="2"/>
        </w:numPr>
        <w:tabs>
          <w:tab w:val="left" w:pos="567"/>
        </w:tabs>
      </w:pPr>
      <w:r>
        <w:rPr>
          <w:rFonts w:ascii="Franklin Gothic Book" w:hAnsi="Franklin Gothic Book"/>
          <w:sz w:val="22"/>
          <w:szCs w:val="22"/>
        </w:rPr>
        <w:t>Tato smlouva je vyhotovena ve dvou (2) stejnopisech v českém jazyce. Všechny stejnopisy mají účinky originálních vyhotovení. Jedno vyhotovení obdrží kupující a jedno prodávající.</w:t>
      </w:r>
    </w:p>
    <w:p w14:paraId="2EA30F1F" w14:textId="4296C9E8" w:rsidR="00565ACE" w:rsidRDefault="00565ACE" w:rsidP="00565ACE">
      <w:pPr>
        <w:pStyle w:val="Seznam"/>
        <w:tabs>
          <w:tab w:val="left" w:pos="567"/>
        </w:tabs>
        <w:ind w:left="0" w:firstLine="0"/>
        <w:rPr>
          <w:rFonts w:ascii="Franklin Gothic Book" w:hAnsi="Franklin Gothic Book"/>
        </w:rPr>
      </w:pPr>
    </w:p>
    <w:p w14:paraId="2DCC9B2E" w14:textId="1D69FBA5" w:rsidR="00F056AF" w:rsidRDefault="00F056AF" w:rsidP="00565ACE">
      <w:pPr>
        <w:pStyle w:val="Seznam"/>
        <w:tabs>
          <w:tab w:val="left" w:pos="567"/>
        </w:tabs>
        <w:ind w:left="0" w:firstLine="0"/>
        <w:rPr>
          <w:rFonts w:ascii="Franklin Gothic Book" w:hAnsi="Franklin Gothic Book"/>
        </w:rPr>
      </w:pPr>
    </w:p>
    <w:p w14:paraId="05E7AACF" w14:textId="23906DB7" w:rsidR="00F056AF" w:rsidRDefault="00F056AF" w:rsidP="00565ACE">
      <w:pPr>
        <w:pStyle w:val="Seznam"/>
        <w:tabs>
          <w:tab w:val="left" w:pos="567"/>
        </w:tabs>
        <w:ind w:left="0" w:firstLine="0"/>
        <w:rPr>
          <w:rFonts w:ascii="Franklin Gothic Book" w:hAnsi="Franklin Gothic Book"/>
        </w:rPr>
      </w:pPr>
    </w:p>
    <w:p w14:paraId="76CDC6E4" w14:textId="77777777" w:rsidR="00F056AF" w:rsidRDefault="00F056AF" w:rsidP="00565ACE">
      <w:pPr>
        <w:pStyle w:val="Seznam"/>
        <w:tabs>
          <w:tab w:val="left" w:pos="567"/>
        </w:tabs>
        <w:ind w:left="0" w:firstLine="0"/>
        <w:rPr>
          <w:rFonts w:ascii="Franklin Gothic Book" w:hAnsi="Franklin Gothic Book"/>
        </w:rPr>
      </w:pPr>
    </w:p>
    <w:p w14:paraId="2EA30F20" w14:textId="77777777" w:rsidR="00D20F29" w:rsidRDefault="006649C1" w:rsidP="00565ACE">
      <w:pPr>
        <w:pStyle w:val="Seznam"/>
        <w:tabs>
          <w:tab w:val="left" w:pos="567"/>
        </w:tabs>
        <w:ind w:left="0" w:firstLine="0"/>
      </w:pPr>
      <w:proofErr w:type="gramStart"/>
      <w:r w:rsidRPr="00BC7B2B">
        <w:rPr>
          <w:rFonts w:ascii="Franklin Gothic Book" w:hAnsi="Franklin Gothic Book"/>
        </w:rPr>
        <w:lastRenderedPageBreak/>
        <w:t>V</w:t>
      </w:r>
      <w:r w:rsidR="00BC7B2B">
        <w:rPr>
          <w:rFonts w:ascii="Franklin Gothic Book" w:hAnsi="Franklin Gothic Book"/>
        </w:rPr>
        <w:t> </w:t>
      </w:r>
      <w:r w:rsidR="00025DD5" w:rsidDel="00025DD5">
        <w:rPr>
          <w:rFonts w:ascii="Franklin Gothic Book" w:hAnsi="Franklin Gothic Book"/>
        </w:rPr>
        <w:t xml:space="preserve"> </w:t>
      </w:r>
      <w:bookmarkStart w:id="0" w:name="_Hlk496013389"/>
      <w:r w:rsidRPr="00BC7B2B">
        <w:rPr>
          <w:rFonts w:ascii="Franklin Gothic Book" w:hAnsi="Franklin Gothic Book"/>
        </w:rPr>
        <w:t>[</w:t>
      </w:r>
      <w:proofErr w:type="gramEnd"/>
      <w:r w:rsidRPr="00BC7B2B">
        <w:rPr>
          <w:rFonts w:ascii="Franklin Gothic Book" w:hAnsi="Franklin Gothic Book"/>
          <w:highlight w:val="cyan"/>
        </w:rPr>
        <w:t>…</w:t>
      </w:r>
      <w:r w:rsidRPr="00BC7B2B">
        <w:rPr>
          <w:rFonts w:ascii="Franklin Gothic Book" w:hAnsi="Franklin Gothic Book"/>
        </w:rPr>
        <w:t>]</w:t>
      </w:r>
      <w:bookmarkEnd w:id="0"/>
      <w:r w:rsidRPr="00BC7B2B">
        <w:rPr>
          <w:rFonts w:ascii="Franklin Gothic Book" w:hAnsi="Franklin Gothic Book"/>
        </w:rPr>
        <w:t xml:space="preserve"> dne [</w:t>
      </w:r>
      <w:r w:rsidRPr="00BC7B2B">
        <w:rPr>
          <w:rFonts w:ascii="Franklin Gothic Book" w:hAnsi="Franklin Gothic Book"/>
          <w:highlight w:val="cyan"/>
        </w:rPr>
        <w:t>…</w:t>
      </w:r>
      <w:r w:rsidRPr="00BC7B2B">
        <w:rPr>
          <w:rFonts w:ascii="Franklin Gothic Book" w:hAnsi="Franklin Gothic Book"/>
        </w:rPr>
        <w:t>]</w:t>
      </w:r>
    </w:p>
    <w:p w14:paraId="2EA30F21" w14:textId="77777777" w:rsidR="00D20F29" w:rsidRDefault="00D20F29" w:rsidP="00BC7B2B">
      <w:pPr>
        <w:keepNext/>
        <w:ind w:firstLine="709"/>
        <w:rPr>
          <w:rFonts w:ascii="Franklin Gothic Book" w:hAnsi="Franklin Gothic Book"/>
        </w:rPr>
      </w:pPr>
    </w:p>
    <w:p w14:paraId="2EA30F22" w14:textId="77777777" w:rsidR="00565ACE" w:rsidRDefault="00565ACE" w:rsidP="00BC7B2B">
      <w:pPr>
        <w:keepNext/>
        <w:ind w:firstLine="709"/>
        <w:rPr>
          <w:rFonts w:ascii="Franklin Gothic Book" w:hAnsi="Franklin Gothic Book"/>
        </w:rPr>
      </w:pPr>
    </w:p>
    <w:p w14:paraId="2EA30F23" w14:textId="77777777" w:rsidR="00D20F29" w:rsidRDefault="006649C1">
      <w:pPr>
        <w:keepNext/>
        <w:tabs>
          <w:tab w:val="left" w:pos="4820"/>
        </w:tabs>
        <w:jc w:val="left"/>
        <w:rPr>
          <w:rFonts w:ascii="Franklin Gothic Book" w:hAnsi="Franklin Gothic Book"/>
        </w:rPr>
      </w:pPr>
      <w:r>
        <w:rPr>
          <w:rFonts w:ascii="Franklin Gothic Book" w:hAnsi="Franklin Gothic Book"/>
        </w:rPr>
        <w:t>________________________</w:t>
      </w:r>
      <w:r>
        <w:rPr>
          <w:rFonts w:ascii="Franklin Gothic Book" w:hAnsi="Franklin Gothic Book"/>
        </w:rPr>
        <w:tab/>
        <w:t>________________________</w:t>
      </w:r>
      <w:r>
        <w:rPr>
          <w:rFonts w:ascii="Franklin Gothic Book" w:hAnsi="Franklin Gothic Book"/>
        </w:rPr>
        <w:tab/>
      </w:r>
    </w:p>
    <w:p w14:paraId="2EA30F24" w14:textId="77777777" w:rsidR="00D20F29" w:rsidRDefault="006649C1">
      <w:pPr>
        <w:keepNext/>
        <w:tabs>
          <w:tab w:val="left" w:pos="4820"/>
        </w:tabs>
        <w:spacing w:after="0"/>
        <w:jc w:val="left"/>
        <w:rPr>
          <w:rFonts w:ascii="Franklin Gothic Book" w:hAnsi="Franklin Gothic Book"/>
          <w:b/>
          <w:bCs/>
          <w:color w:val="000000"/>
        </w:rPr>
      </w:pPr>
      <w:r>
        <w:rPr>
          <w:rFonts w:ascii="Franklin Gothic Book" w:hAnsi="Franklin Gothic Book"/>
          <w:b/>
        </w:rPr>
        <w:t>Dopravní podnik města Ústí nad Labem a.s.</w:t>
      </w:r>
      <w:r>
        <w:rPr>
          <w:rFonts w:ascii="Franklin Gothic Book" w:hAnsi="Franklin Gothic Book"/>
          <w:color w:val="000000"/>
        </w:rPr>
        <w:tab/>
      </w:r>
      <w:r>
        <w:rPr>
          <w:rFonts w:ascii="Franklin Gothic Book" w:hAnsi="Franklin Gothic Book"/>
          <w:b/>
          <w:color w:val="000000"/>
        </w:rPr>
        <w:t xml:space="preserve"> [</w:t>
      </w:r>
      <w:r>
        <w:rPr>
          <w:rFonts w:ascii="Franklin Gothic Book" w:hAnsi="Franklin Gothic Book"/>
          <w:b/>
          <w:color w:val="000000"/>
          <w:highlight w:val="cyan"/>
        </w:rPr>
        <w:t>obchodní firma/jméno prodávajícího</w:t>
      </w:r>
      <w:r>
        <w:rPr>
          <w:rFonts w:ascii="Franklin Gothic Book" w:hAnsi="Franklin Gothic Book"/>
          <w:b/>
          <w:color w:val="000000"/>
        </w:rPr>
        <w:t>]</w:t>
      </w:r>
    </w:p>
    <w:p w14:paraId="2EA30F25" w14:textId="77777777" w:rsidR="00D20F29" w:rsidRDefault="006649C1">
      <w:pPr>
        <w:keepNext/>
        <w:tabs>
          <w:tab w:val="left" w:pos="4820"/>
        </w:tabs>
        <w:jc w:val="left"/>
      </w:pPr>
      <w:r>
        <w:rPr>
          <w:rFonts w:ascii="Franklin Gothic Book" w:hAnsi="Franklin Gothic Book"/>
        </w:rPr>
        <w:t>Ing. Libor Turek, Ph.D.</w:t>
      </w:r>
      <w:r>
        <w:rPr>
          <w:rFonts w:ascii="Franklin Gothic Book" w:hAnsi="Franklin Gothic Book"/>
        </w:rPr>
        <w:tab/>
        <w:t xml:space="preserve"> [</w:t>
      </w:r>
      <w:r>
        <w:rPr>
          <w:rFonts w:ascii="Franklin Gothic Book" w:hAnsi="Franklin Gothic Book"/>
          <w:highlight w:val="cyan"/>
        </w:rPr>
        <w:t>jméno a funkce zástupce</w:t>
      </w:r>
      <w:r>
        <w:rPr>
          <w:rFonts w:ascii="Franklin Gothic Book" w:hAnsi="Franklin Gothic Book"/>
        </w:rPr>
        <w:t>]</w:t>
      </w:r>
      <w:r>
        <w:rPr>
          <w:rFonts w:ascii="Franklin Gothic Book" w:hAnsi="Franklin Gothic Book"/>
        </w:rPr>
        <w:br/>
        <w:t>výkonný ředitel společnosti</w:t>
      </w:r>
    </w:p>
    <w:sectPr w:rsidR="00D20F29">
      <w:headerReference w:type="default" r:id="rId8"/>
      <w:footerReference w:type="default" r:id="rId9"/>
      <w:pgSz w:w="11906" w:h="16838"/>
      <w:pgMar w:top="1134" w:right="1418" w:bottom="1134" w:left="1418" w:header="964"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72958" w14:textId="77777777" w:rsidR="00C3442A" w:rsidRDefault="00C3442A">
      <w:pPr>
        <w:spacing w:after="0" w:line="240" w:lineRule="auto"/>
      </w:pPr>
      <w:r>
        <w:separator/>
      </w:r>
    </w:p>
  </w:endnote>
  <w:endnote w:type="continuationSeparator" w:id="0">
    <w:p w14:paraId="1E6ED4A2" w14:textId="77777777" w:rsidR="00C3442A" w:rsidRDefault="00C3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rpoS">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0F2C" w14:textId="77777777" w:rsidR="00D20F29" w:rsidRDefault="00D20F29">
    <w:pPr>
      <w:pStyle w:val="Zpat"/>
      <w:pBdr>
        <w:bottom w:val="single" w:sz="6" w:space="1" w:color="000000"/>
      </w:pBdr>
      <w:jc w:val="left"/>
      <w:rPr>
        <w:rFonts w:ascii="Franklin Gothic Book" w:hAnsi="Franklin Gothic Book"/>
        <w:sz w:val="18"/>
      </w:rPr>
    </w:pPr>
  </w:p>
  <w:p w14:paraId="2EA30F2D" w14:textId="77777777" w:rsidR="00D20F29" w:rsidRDefault="006649C1">
    <w:pPr>
      <w:pStyle w:val="Zpat"/>
      <w:jc w:val="left"/>
      <w:rPr>
        <w:rFonts w:ascii="Franklin Gothic Book" w:hAnsi="Franklin Gothic Book"/>
        <w:sz w:val="18"/>
      </w:rPr>
    </w:pPr>
    <w:r>
      <w:rPr>
        <w:rFonts w:ascii="Franklin Gothic Book" w:hAnsi="Franklin Gothic Book"/>
        <w:sz w:val="18"/>
      </w:rPr>
      <w:t>Zakázka</w:t>
    </w:r>
    <w:r w:rsidR="007C4100">
      <w:rPr>
        <w:rFonts w:ascii="Franklin Gothic Book" w:hAnsi="Franklin Gothic Book"/>
        <w:sz w:val="18"/>
      </w:rPr>
      <w:t xml:space="preserve"> na</w:t>
    </w:r>
    <w:r>
      <w:rPr>
        <w:rFonts w:ascii="Franklin Gothic Book" w:hAnsi="Franklin Gothic Book"/>
        <w:sz w:val="18"/>
      </w:rPr>
      <w:t>: „</w:t>
    </w:r>
    <w:r w:rsidR="007C4100">
      <w:rPr>
        <w:rFonts w:ascii="Franklin Gothic Book" w:hAnsi="Franklin Gothic Book"/>
        <w:sz w:val="18"/>
      </w:rPr>
      <w:t>Dodávku nové nůžkové plošiny pro práce na trakčním trolejovém vedení</w:t>
    </w:r>
    <w:r>
      <w:rPr>
        <w:rFonts w:ascii="Franklin Gothic Book" w:hAnsi="Franklin Gothic Book"/>
        <w:sz w:val="18"/>
      </w:rPr>
      <w:t>“</w:t>
    </w:r>
  </w:p>
  <w:p w14:paraId="2EA30F2E" w14:textId="77777777" w:rsidR="00D20F29" w:rsidRDefault="006649C1">
    <w:pPr>
      <w:pStyle w:val="Zpat"/>
      <w:tabs>
        <w:tab w:val="clear" w:pos="4536"/>
        <w:tab w:val="clear" w:pos="9072"/>
        <w:tab w:val="left" w:pos="2250"/>
      </w:tabs>
      <w:jc w:val="left"/>
    </w:pPr>
    <w:r>
      <w:rPr>
        <w:rFonts w:ascii="Franklin Gothic Book" w:hAnsi="Franklin Gothic Book"/>
        <w:sz w:val="18"/>
      </w:rPr>
      <w:t xml:space="preserve">Smlouva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85DE7" w14:textId="77777777" w:rsidR="00C3442A" w:rsidRDefault="00C3442A">
      <w:pPr>
        <w:spacing w:after="0" w:line="240" w:lineRule="auto"/>
      </w:pPr>
      <w:r>
        <w:separator/>
      </w:r>
    </w:p>
  </w:footnote>
  <w:footnote w:type="continuationSeparator" w:id="0">
    <w:p w14:paraId="078C1399" w14:textId="77777777" w:rsidR="00C3442A" w:rsidRDefault="00C3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0F2A" w14:textId="77777777" w:rsidR="00D20F29" w:rsidRDefault="006649C1">
    <w:pPr>
      <w:pStyle w:val="Zhlav"/>
      <w:jc w:val="right"/>
    </w:pPr>
    <w:r>
      <w:rPr>
        <w:rFonts w:ascii="Franklin Gothic Book" w:hAnsi="Franklin Gothic Book"/>
      </w:rPr>
      <w:t xml:space="preserve">Strana </w:t>
    </w:r>
    <w:r>
      <w:rPr>
        <w:rStyle w:val="slostrnky"/>
        <w:rFonts w:ascii="Franklin Gothic Book" w:hAnsi="Franklin Gothic Book"/>
      </w:rPr>
      <w:fldChar w:fldCharType="begin"/>
    </w:r>
    <w:r>
      <w:rPr>
        <w:rStyle w:val="slostrnky"/>
        <w:rFonts w:ascii="Franklin Gothic Book" w:hAnsi="Franklin Gothic Book"/>
      </w:rPr>
      <w:instrText>PAGE</w:instrText>
    </w:r>
    <w:r>
      <w:rPr>
        <w:rStyle w:val="slostrnky"/>
        <w:rFonts w:ascii="Franklin Gothic Book" w:hAnsi="Franklin Gothic Book"/>
      </w:rPr>
      <w:fldChar w:fldCharType="separate"/>
    </w:r>
    <w:r w:rsidR="002E1C30">
      <w:rPr>
        <w:rStyle w:val="slostrnky"/>
        <w:rFonts w:ascii="Franklin Gothic Book" w:hAnsi="Franklin Gothic Book"/>
        <w:noProof/>
      </w:rPr>
      <w:t>6</w:t>
    </w:r>
    <w:r>
      <w:rPr>
        <w:rStyle w:val="slostrnky"/>
        <w:rFonts w:ascii="Franklin Gothic Book" w:hAnsi="Franklin Gothic Book"/>
      </w:rPr>
      <w:fldChar w:fldCharType="end"/>
    </w:r>
    <w:r>
      <w:rPr>
        <w:rStyle w:val="slostrnky"/>
        <w:rFonts w:ascii="Franklin Gothic Book" w:hAnsi="Franklin Gothic Book"/>
      </w:rPr>
      <w:t xml:space="preserve"> z </w:t>
    </w:r>
    <w:r>
      <w:rPr>
        <w:rStyle w:val="slostrnky"/>
        <w:rFonts w:ascii="Franklin Gothic Book" w:hAnsi="Franklin Gothic Book"/>
      </w:rPr>
      <w:fldChar w:fldCharType="begin"/>
    </w:r>
    <w:r>
      <w:rPr>
        <w:rStyle w:val="slostrnky"/>
        <w:rFonts w:ascii="Franklin Gothic Book" w:hAnsi="Franklin Gothic Book"/>
      </w:rPr>
      <w:instrText>NUMPAGES</w:instrText>
    </w:r>
    <w:r>
      <w:rPr>
        <w:rStyle w:val="slostrnky"/>
        <w:rFonts w:ascii="Franklin Gothic Book" w:hAnsi="Franklin Gothic Book"/>
      </w:rPr>
      <w:fldChar w:fldCharType="separate"/>
    </w:r>
    <w:r w:rsidR="002E1C30">
      <w:rPr>
        <w:rStyle w:val="slostrnky"/>
        <w:rFonts w:ascii="Franklin Gothic Book" w:hAnsi="Franklin Gothic Book"/>
        <w:noProof/>
      </w:rPr>
      <w:t>7</w:t>
    </w:r>
    <w:r>
      <w:rPr>
        <w:rStyle w:val="slostrnky"/>
        <w:rFonts w:ascii="Franklin Gothic Book" w:hAnsi="Franklin Gothic Book"/>
      </w:rPr>
      <w:fldChar w:fldCharType="end"/>
    </w:r>
  </w:p>
  <w:p w14:paraId="2EA30F2B" w14:textId="77777777" w:rsidR="00D20F29" w:rsidRDefault="00D20F29">
    <w:pPr>
      <w:pStyle w:val="Zhlav"/>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B3F9F"/>
    <w:multiLevelType w:val="multilevel"/>
    <w:tmpl w:val="E5709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297F7C"/>
    <w:multiLevelType w:val="multilevel"/>
    <w:tmpl w:val="2AE04826"/>
    <w:lvl w:ilvl="0">
      <w:start w:val="1"/>
      <w:numFmt w:val="decimal"/>
      <w:lvlText w:val="%1."/>
      <w:lvlJc w:val="left"/>
      <w:pPr>
        <w:ind w:left="567" w:hanging="567"/>
      </w:pPr>
    </w:lvl>
    <w:lvl w:ilvl="1">
      <w:start w:val="1"/>
      <w:numFmt w:val="decimal"/>
      <w:lvlText w:val="%1.%2."/>
      <w:lvlJc w:val="left"/>
      <w:pPr>
        <w:ind w:left="567" w:hanging="567"/>
      </w:pPr>
      <w:rPr>
        <w:rFonts w:ascii="Franklin Gothic Book" w:hAnsi="Franklin Gothic Book"/>
        <w:b/>
        <w:strike w:val="0"/>
        <w:dstrike w:val="0"/>
        <w:sz w:val="22"/>
      </w:rPr>
    </w:lvl>
    <w:lvl w:ilvl="2">
      <w:start w:val="1"/>
      <w:numFmt w:val="decimal"/>
      <w:lvlText w:val="%1.%2.%3."/>
      <w:lvlJc w:val="left"/>
      <w:pPr>
        <w:ind w:left="1080" w:hanging="720"/>
      </w:pPr>
      <w:rPr>
        <w:rFonts w:ascii="Franklin Gothic Book" w:hAnsi="Franklin Gothic Book"/>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1752D3"/>
    <w:multiLevelType w:val="multilevel"/>
    <w:tmpl w:val="55701E0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5AD44982"/>
    <w:multiLevelType w:val="multilevel"/>
    <w:tmpl w:val="DDC440DC"/>
    <w:lvl w:ilvl="0">
      <w:start w:val="10"/>
      <w:numFmt w:val="decimal"/>
      <w:lvlText w:val="%1."/>
      <w:lvlJc w:val="left"/>
      <w:pPr>
        <w:ind w:left="567" w:hanging="567"/>
      </w:pPr>
      <w:rPr>
        <w:rFonts w:hint="default"/>
      </w:rPr>
    </w:lvl>
    <w:lvl w:ilvl="1">
      <w:numFmt w:val="decimal"/>
      <w:lvlText w:val="%1.%2."/>
      <w:lvlJc w:val="left"/>
      <w:pPr>
        <w:ind w:left="567" w:hanging="567"/>
      </w:pPr>
      <w:rPr>
        <w:rFonts w:ascii="Franklin Gothic Book" w:hAnsi="Franklin Gothic Book" w:hint="default"/>
        <w:b/>
        <w:strike w:val="0"/>
        <w:dstrike w:val="0"/>
        <w:sz w:val="22"/>
      </w:rPr>
    </w:lvl>
    <w:lvl w:ilvl="2">
      <w:start w:val="1"/>
      <w:numFmt w:val="decimal"/>
      <w:lvlText w:val="%1.%2.%3."/>
      <w:lvlJc w:val="left"/>
      <w:pPr>
        <w:ind w:left="1080" w:hanging="720"/>
      </w:pPr>
      <w:rPr>
        <w:rFonts w:ascii="Franklin Gothic Book" w:hAnsi="Franklin Gothic Book"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F29"/>
    <w:rsid w:val="00025DD5"/>
    <w:rsid w:val="00067DF5"/>
    <w:rsid w:val="000A5909"/>
    <w:rsid w:val="000E4239"/>
    <w:rsid w:val="000F3F55"/>
    <w:rsid w:val="00111110"/>
    <w:rsid w:val="00111A31"/>
    <w:rsid w:val="00137D64"/>
    <w:rsid w:val="001440F0"/>
    <w:rsid w:val="00147699"/>
    <w:rsid w:val="001A3546"/>
    <w:rsid w:val="001D3587"/>
    <w:rsid w:val="001D6E15"/>
    <w:rsid w:val="001F733E"/>
    <w:rsid w:val="00202C99"/>
    <w:rsid w:val="00205394"/>
    <w:rsid w:val="00244B6E"/>
    <w:rsid w:val="002A481F"/>
    <w:rsid w:val="002E1C30"/>
    <w:rsid w:val="002F7A5E"/>
    <w:rsid w:val="00306ADC"/>
    <w:rsid w:val="00355458"/>
    <w:rsid w:val="003857D0"/>
    <w:rsid w:val="003A50F9"/>
    <w:rsid w:val="003D0767"/>
    <w:rsid w:val="003D2FBC"/>
    <w:rsid w:val="003D3615"/>
    <w:rsid w:val="003F0EC6"/>
    <w:rsid w:val="003F2F19"/>
    <w:rsid w:val="003F362C"/>
    <w:rsid w:val="00427842"/>
    <w:rsid w:val="00455FA2"/>
    <w:rsid w:val="00467D1B"/>
    <w:rsid w:val="0048574E"/>
    <w:rsid w:val="004A4FC7"/>
    <w:rsid w:val="004C5171"/>
    <w:rsid w:val="004F20A3"/>
    <w:rsid w:val="00511D02"/>
    <w:rsid w:val="00515695"/>
    <w:rsid w:val="005163EE"/>
    <w:rsid w:val="00530337"/>
    <w:rsid w:val="005569CF"/>
    <w:rsid w:val="00565ACE"/>
    <w:rsid w:val="00575DC5"/>
    <w:rsid w:val="005A3199"/>
    <w:rsid w:val="00602E1A"/>
    <w:rsid w:val="0061695B"/>
    <w:rsid w:val="00646D64"/>
    <w:rsid w:val="006649C1"/>
    <w:rsid w:val="006751C1"/>
    <w:rsid w:val="00693989"/>
    <w:rsid w:val="006A4EDB"/>
    <w:rsid w:val="006D285E"/>
    <w:rsid w:val="007241E2"/>
    <w:rsid w:val="007770C1"/>
    <w:rsid w:val="007B09FB"/>
    <w:rsid w:val="007C4100"/>
    <w:rsid w:val="007C6FA9"/>
    <w:rsid w:val="007D2E78"/>
    <w:rsid w:val="007D2F26"/>
    <w:rsid w:val="007D64EB"/>
    <w:rsid w:val="008235D7"/>
    <w:rsid w:val="00831B0F"/>
    <w:rsid w:val="00834583"/>
    <w:rsid w:val="00841A73"/>
    <w:rsid w:val="00874A77"/>
    <w:rsid w:val="008A676C"/>
    <w:rsid w:val="008E2697"/>
    <w:rsid w:val="009109A8"/>
    <w:rsid w:val="00923674"/>
    <w:rsid w:val="00931A6B"/>
    <w:rsid w:val="00966131"/>
    <w:rsid w:val="00981346"/>
    <w:rsid w:val="009B2A46"/>
    <w:rsid w:val="009C4F6E"/>
    <w:rsid w:val="009E7859"/>
    <w:rsid w:val="00A135AE"/>
    <w:rsid w:val="00A22C5F"/>
    <w:rsid w:val="00AB1486"/>
    <w:rsid w:val="00AB2011"/>
    <w:rsid w:val="00AC6AD8"/>
    <w:rsid w:val="00AE178C"/>
    <w:rsid w:val="00B0335B"/>
    <w:rsid w:val="00B1549F"/>
    <w:rsid w:val="00B15B72"/>
    <w:rsid w:val="00B163CB"/>
    <w:rsid w:val="00B80125"/>
    <w:rsid w:val="00B924BE"/>
    <w:rsid w:val="00B92FBF"/>
    <w:rsid w:val="00BA4D58"/>
    <w:rsid w:val="00BC4C47"/>
    <w:rsid w:val="00BC7B2B"/>
    <w:rsid w:val="00BF1EA0"/>
    <w:rsid w:val="00C3442A"/>
    <w:rsid w:val="00C84131"/>
    <w:rsid w:val="00C84703"/>
    <w:rsid w:val="00CA1350"/>
    <w:rsid w:val="00CE6655"/>
    <w:rsid w:val="00CF11BB"/>
    <w:rsid w:val="00D20F29"/>
    <w:rsid w:val="00D40BD2"/>
    <w:rsid w:val="00D8253B"/>
    <w:rsid w:val="00D862AE"/>
    <w:rsid w:val="00DD18A2"/>
    <w:rsid w:val="00DF26C0"/>
    <w:rsid w:val="00E21A2F"/>
    <w:rsid w:val="00E22D12"/>
    <w:rsid w:val="00E70374"/>
    <w:rsid w:val="00E7073B"/>
    <w:rsid w:val="00E714EE"/>
    <w:rsid w:val="00E877B9"/>
    <w:rsid w:val="00EA2450"/>
    <w:rsid w:val="00EC08D1"/>
    <w:rsid w:val="00ED4C7F"/>
    <w:rsid w:val="00ED6BAA"/>
    <w:rsid w:val="00EE0780"/>
    <w:rsid w:val="00EE674E"/>
    <w:rsid w:val="00F056AF"/>
    <w:rsid w:val="00F10E65"/>
    <w:rsid w:val="00F50A71"/>
    <w:rsid w:val="00F80A59"/>
    <w:rsid w:val="00FA544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0E9A"/>
  <w15:docId w15:val="{890A937E-126B-C64E-B06F-CDB356C5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564"/>
    <w:pPr>
      <w:spacing w:after="200" w:line="276" w:lineRule="auto"/>
      <w:jc w:val="both"/>
    </w:pPr>
    <w:rPr>
      <w:rFonts w:ascii="Times New Roman" w:hAnsi="Times New Roman"/>
      <w:sz w:val="22"/>
      <w:szCs w:val="22"/>
      <w:lang w:eastAsia="en-US"/>
    </w:rPr>
  </w:style>
  <w:style w:type="paragraph" w:styleId="Nadpis1">
    <w:name w:val="heading 1"/>
    <w:basedOn w:val="Normln"/>
    <w:next w:val="Nadpis2"/>
    <w:link w:val="Nadpis1Char"/>
    <w:qFormat/>
    <w:rsid w:val="00B77E38"/>
    <w:pPr>
      <w:keepNext/>
      <w:numPr>
        <w:numId w:val="1"/>
      </w:numPr>
      <w:suppressAutoHyphens/>
      <w:spacing w:before="480" w:after="120" w:line="240" w:lineRule="auto"/>
      <w:outlineLvl w:val="0"/>
    </w:pPr>
    <w:rPr>
      <w:rFonts w:eastAsia="Times New Roman"/>
      <w:b/>
      <w:bCs/>
      <w:kern w:val="2"/>
      <w:sz w:val="24"/>
      <w:lang w:val="x-none" w:eastAsia="ar-SA"/>
    </w:rPr>
  </w:style>
  <w:style w:type="paragraph" w:styleId="Nadpis2">
    <w:name w:val="heading 2"/>
    <w:basedOn w:val="Nadpis1"/>
    <w:next w:val="Normln"/>
    <w:link w:val="Nadpis2Char"/>
    <w:uiPriority w:val="9"/>
    <w:unhideWhenUsed/>
    <w:qFormat/>
    <w:rsid w:val="003D5DEC"/>
    <w:pPr>
      <w:numPr>
        <w:ilvl w:val="1"/>
      </w:numPr>
      <w:tabs>
        <w:tab w:val="left" w:pos="567"/>
      </w:tabs>
      <w:spacing w:before="240"/>
      <w:outlineLvl w:val="1"/>
    </w:pPr>
    <w:rPr>
      <w:sz w:val="23"/>
    </w:rPr>
  </w:style>
  <w:style w:type="paragraph" w:styleId="Nadpis3">
    <w:name w:val="heading 3"/>
    <w:basedOn w:val="Nadpis2"/>
    <w:next w:val="Normln"/>
    <w:link w:val="Nadpis3Char"/>
    <w:uiPriority w:val="9"/>
    <w:unhideWhenUsed/>
    <w:qFormat/>
    <w:rsid w:val="00435C70"/>
    <w:pPr>
      <w:keepLines/>
      <w:numPr>
        <w:ilvl w:val="2"/>
      </w:numPr>
      <w:tabs>
        <w:tab w:val="clear" w:pos="567"/>
        <w:tab w:val="left" w:pos="709"/>
      </w:tabs>
      <w:outlineLvl w:val="2"/>
    </w:pPr>
    <w:rPr>
      <w:bCs w:val="0"/>
      <w:i/>
      <w:sz w:val="22"/>
    </w:rPr>
  </w:style>
  <w:style w:type="paragraph" w:styleId="Nadpis4">
    <w:name w:val="heading 4"/>
    <w:basedOn w:val="Normln"/>
    <w:next w:val="Normln"/>
    <w:link w:val="Nadpis4Char"/>
    <w:uiPriority w:val="9"/>
    <w:semiHidden/>
    <w:unhideWhenUsed/>
    <w:qFormat/>
    <w:rsid w:val="00435C70"/>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435C70"/>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435C70"/>
    <w:pPr>
      <w:numPr>
        <w:ilvl w:val="5"/>
        <w:numId w:val="1"/>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435C70"/>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435C70"/>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435C70"/>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980B12"/>
    <w:rPr>
      <w:rFonts w:ascii="Tahoma" w:hAnsi="Tahoma" w:cs="Tahoma"/>
      <w:sz w:val="16"/>
      <w:szCs w:val="16"/>
    </w:rPr>
  </w:style>
  <w:style w:type="character" w:customStyle="1" w:styleId="ZhlavChar">
    <w:name w:val="Záhlaví Char"/>
    <w:basedOn w:val="Standardnpsmoodstavce"/>
    <w:link w:val="Zhlav"/>
    <w:uiPriority w:val="99"/>
    <w:qFormat/>
    <w:rsid w:val="00980B12"/>
  </w:style>
  <w:style w:type="character" w:customStyle="1" w:styleId="ZpatChar">
    <w:name w:val="Zápatí Char"/>
    <w:basedOn w:val="Standardnpsmoodstavce"/>
    <w:link w:val="Zpat"/>
    <w:qFormat/>
    <w:rsid w:val="00980B12"/>
  </w:style>
  <w:style w:type="character" w:customStyle="1" w:styleId="Nadpis1Char">
    <w:name w:val="Nadpis 1 Char"/>
    <w:link w:val="Nadpis1"/>
    <w:qFormat/>
    <w:rsid w:val="00B77E38"/>
    <w:rPr>
      <w:rFonts w:ascii="Franklin Gothic Book" w:eastAsia="Times New Roman" w:hAnsi="Franklin Gothic Book"/>
      <w:b/>
      <w:bCs/>
      <w:kern w:val="2"/>
      <w:sz w:val="24"/>
      <w:szCs w:val="22"/>
      <w:lang w:val="x-none" w:eastAsia="ar-SA"/>
    </w:rPr>
  </w:style>
  <w:style w:type="character" w:customStyle="1" w:styleId="ZkladntextChar">
    <w:name w:val="Základní text Char"/>
    <w:link w:val="Zkladntext"/>
    <w:qFormat/>
    <w:rsid w:val="00A84583"/>
    <w:rPr>
      <w:rFonts w:ascii="Arial" w:eastAsia="Times New Roman" w:hAnsi="Arial" w:cs="Arial"/>
      <w:sz w:val="22"/>
      <w:szCs w:val="24"/>
      <w:lang w:eastAsia="ar-SA"/>
    </w:rPr>
  </w:style>
  <w:style w:type="character" w:customStyle="1" w:styleId="Nadpis3Char">
    <w:name w:val="Nadpis 3 Char"/>
    <w:link w:val="Nadpis3"/>
    <w:uiPriority w:val="9"/>
    <w:qFormat/>
    <w:rsid w:val="00435C70"/>
    <w:rPr>
      <w:rFonts w:ascii="Franklin Gothic Book" w:eastAsia="Times New Roman" w:hAnsi="Franklin Gothic Book"/>
      <w:b/>
      <w:i/>
      <w:kern w:val="2"/>
      <w:sz w:val="22"/>
      <w:szCs w:val="22"/>
      <w:lang w:val="x-none" w:eastAsia="ar-SA"/>
    </w:rPr>
  </w:style>
  <w:style w:type="character" w:customStyle="1" w:styleId="Internetovodkaz">
    <w:name w:val="Internetový odkaz"/>
    <w:uiPriority w:val="99"/>
    <w:unhideWhenUsed/>
    <w:rsid w:val="004F5E9D"/>
    <w:rPr>
      <w:color w:val="0000FF"/>
      <w:u w:val="single"/>
    </w:rPr>
  </w:style>
  <w:style w:type="character" w:customStyle="1" w:styleId="Zkladntext2Char">
    <w:name w:val="Základní text 2 Char"/>
    <w:link w:val="Zkladntext2"/>
    <w:uiPriority w:val="99"/>
    <w:qFormat/>
    <w:rsid w:val="008332F4"/>
    <w:rPr>
      <w:sz w:val="22"/>
      <w:szCs w:val="22"/>
      <w:lang w:eastAsia="en-US"/>
    </w:rPr>
  </w:style>
  <w:style w:type="character" w:customStyle="1" w:styleId="Nadpis2Char">
    <w:name w:val="Nadpis 2 Char"/>
    <w:link w:val="Nadpis2"/>
    <w:uiPriority w:val="9"/>
    <w:qFormat/>
    <w:rsid w:val="003D5DEC"/>
    <w:rPr>
      <w:rFonts w:ascii="Franklin Gothic Book" w:eastAsia="Times New Roman" w:hAnsi="Franklin Gothic Book"/>
      <w:b/>
      <w:bCs/>
      <w:kern w:val="2"/>
      <w:sz w:val="23"/>
      <w:szCs w:val="22"/>
      <w:lang w:val="x-none" w:eastAsia="ar-SA"/>
    </w:rPr>
  </w:style>
  <w:style w:type="character" w:customStyle="1" w:styleId="TextpoznpodarouChar">
    <w:name w:val="Text pozn. pod čarou Char"/>
    <w:link w:val="Textpoznpodarou"/>
    <w:uiPriority w:val="99"/>
    <w:semiHidden/>
    <w:qFormat/>
    <w:rsid w:val="00510C1B"/>
    <w:rPr>
      <w:rFonts w:ascii="Franklin Gothic Book" w:hAnsi="Franklin Gothic Book"/>
      <w:lang w:eastAsia="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510C1B"/>
    <w:rPr>
      <w:vertAlign w:val="superscript"/>
    </w:rPr>
  </w:style>
  <w:style w:type="character" w:customStyle="1" w:styleId="Nadpis4Char">
    <w:name w:val="Nadpis 4 Char"/>
    <w:link w:val="Nadpis4"/>
    <w:uiPriority w:val="9"/>
    <w:semiHidden/>
    <w:qFormat/>
    <w:rsid w:val="00435C70"/>
    <w:rPr>
      <w:rFonts w:ascii="Calibri" w:eastAsia="Times New Roman" w:hAnsi="Calibri" w:cs="Times New Roman"/>
      <w:b/>
      <w:bCs/>
      <w:sz w:val="28"/>
      <w:szCs w:val="28"/>
      <w:lang w:eastAsia="en-US"/>
    </w:rPr>
  </w:style>
  <w:style w:type="character" w:customStyle="1" w:styleId="Nadpis5Char">
    <w:name w:val="Nadpis 5 Char"/>
    <w:link w:val="Nadpis5"/>
    <w:uiPriority w:val="9"/>
    <w:semiHidden/>
    <w:qFormat/>
    <w:rsid w:val="00435C70"/>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qFormat/>
    <w:rsid w:val="00435C70"/>
    <w:rPr>
      <w:rFonts w:ascii="Calibri" w:eastAsia="Times New Roman" w:hAnsi="Calibri" w:cs="Times New Roman"/>
      <w:b/>
      <w:bCs/>
      <w:sz w:val="22"/>
      <w:szCs w:val="22"/>
      <w:lang w:eastAsia="en-US"/>
    </w:rPr>
  </w:style>
  <w:style w:type="character" w:customStyle="1" w:styleId="Nadpis7Char">
    <w:name w:val="Nadpis 7 Char"/>
    <w:link w:val="Nadpis7"/>
    <w:uiPriority w:val="9"/>
    <w:semiHidden/>
    <w:qFormat/>
    <w:rsid w:val="00435C70"/>
    <w:rPr>
      <w:rFonts w:ascii="Calibri" w:eastAsia="Times New Roman" w:hAnsi="Calibri" w:cs="Times New Roman"/>
      <w:sz w:val="24"/>
      <w:szCs w:val="24"/>
      <w:lang w:eastAsia="en-US"/>
    </w:rPr>
  </w:style>
  <w:style w:type="character" w:customStyle="1" w:styleId="Nadpis8Char">
    <w:name w:val="Nadpis 8 Char"/>
    <w:link w:val="Nadpis8"/>
    <w:uiPriority w:val="9"/>
    <w:semiHidden/>
    <w:qFormat/>
    <w:rsid w:val="00435C70"/>
    <w:rPr>
      <w:rFonts w:ascii="Calibri" w:eastAsia="Times New Roman" w:hAnsi="Calibri" w:cs="Times New Roman"/>
      <w:i/>
      <w:iCs/>
      <w:sz w:val="24"/>
      <w:szCs w:val="24"/>
      <w:lang w:eastAsia="en-US"/>
    </w:rPr>
  </w:style>
  <w:style w:type="character" w:customStyle="1" w:styleId="Nadpis9Char">
    <w:name w:val="Nadpis 9 Char"/>
    <w:link w:val="Nadpis9"/>
    <w:uiPriority w:val="9"/>
    <w:semiHidden/>
    <w:qFormat/>
    <w:rsid w:val="00435C70"/>
    <w:rPr>
      <w:rFonts w:ascii="Cambria" w:eastAsia="Times New Roman" w:hAnsi="Cambria" w:cs="Times New Roman"/>
      <w:sz w:val="22"/>
      <w:szCs w:val="22"/>
      <w:lang w:eastAsia="en-US"/>
    </w:rPr>
  </w:style>
  <w:style w:type="character" w:customStyle="1" w:styleId="ZkladntextodsazenChar">
    <w:name w:val="Základní text odsazený Char"/>
    <w:link w:val="Zkladntextodsazen"/>
    <w:uiPriority w:val="99"/>
    <w:semiHidden/>
    <w:qFormat/>
    <w:rsid w:val="003D5DEC"/>
    <w:rPr>
      <w:rFonts w:ascii="Franklin Gothic Book" w:hAnsi="Franklin Gothic Book"/>
      <w:sz w:val="22"/>
      <w:szCs w:val="22"/>
      <w:lang w:eastAsia="en-US"/>
    </w:rPr>
  </w:style>
  <w:style w:type="character" w:styleId="Odkaznakoment">
    <w:name w:val="annotation reference"/>
    <w:semiHidden/>
    <w:qFormat/>
    <w:rsid w:val="003D5DEC"/>
    <w:rPr>
      <w:sz w:val="16"/>
      <w:szCs w:val="16"/>
    </w:rPr>
  </w:style>
  <w:style w:type="character" w:customStyle="1" w:styleId="parent-message1">
    <w:name w:val="parent-message1"/>
    <w:qFormat/>
    <w:rsid w:val="003D5DEC"/>
    <w:rPr>
      <w:color w:val="333333"/>
    </w:rPr>
  </w:style>
  <w:style w:type="character" w:customStyle="1" w:styleId="TextkomenteChar">
    <w:name w:val="Text komentáře Char"/>
    <w:link w:val="Textkomente"/>
    <w:uiPriority w:val="99"/>
    <w:semiHidden/>
    <w:qFormat/>
    <w:rsid w:val="00820900"/>
    <w:rPr>
      <w:rFonts w:ascii="Franklin Gothic Book" w:hAnsi="Franklin Gothic Book"/>
      <w:lang w:eastAsia="en-US"/>
    </w:rPr>
  </w:style>
  <w:style w:type="character" w:customStyle="1" w:styleId="PedmtkomenteChar">
    <w:name w:val="Předmět komentáře Char"/>
    <w:link w:val="Pedmtkomente"/>
    <w:uiPriority w:val="99"/>
    <w:semiHidden/>
    <w:qFormat/>
    <w:rsid w:val="00820900"/>
    <w:rPr>
      <w:rFonts w:ascii="Franklin Gothic Book" w:hAnsi="Franklin Gothic Book"/>
      <w:b/>
      <w:bCs/>
      <w:lang w:eastAsia="en-US"/>
    </w:rPr>
  </w:style>
  <w:style w:type="character" w:styleId="Siln">
    <w:name w:val="Strong"/>
    <w:qFormat/>
    <w:rsid w:val="0087471F"/>
    <w:rPr>
      <w:b/>
      <w:bCs/>
    </w:rPr>
  </w:style>
  <w:style w:type="character" w:customStyle="1" w:styleId="NzevChar">
    <w:name w:val="Název Char"/>
    <w:link w:val="Nzev"/>
    <w:uiPriority w:val="10"/>
    <w:qFormat/>
    <w:rsid w:val="00E63809"/>
    <w:rPr>
      <w:rFonts w:ascii="Times New Roman" w:eastAsia="Times New Roman" w:hAnsi="Times New Roman"/>
      <w:b/>
      <w:bCs/>
      <w:smallCaps/>
      <w:kern w:val="2"/>
      <w:sz w:val="22"/>
      <w:szCs w:val="22"/>
      <w:u w:val="single"/>
      <w:lang w:eastAsia="ar-SA"/>
    </w:rPr>
  </w:style>
  <w:style w:type="character" w:styleId="slostrnky">
    <w:name w:val="page number"/>
    <w:qFormat/>
    <w:rsid w:val="00F36F5B"/>
    <w:rPr>
      <w:rFonts w:cs="Times New Roman"/>
      <w:spacing w:val="0"/>
    </w:rPr>
  </w:style>
  <w:style w:type="character" w:customStyle="1" w:styleId="ZhlavChar1">
    <w:name w:val="Záhlaví Char1"/>
    <w:semiHidden/>
    <w:qFormat/>
    <w:locked/>
    <w:rsid w:val="00F36F5B"/>
    <w:rPr>
      <w:sz w:val="22"/>
      <w:lang w:val="en-GB" w:eastAsia="cs-CZ" w:bidi="ar-SA"/>
    </w:rPr>
  </w:style>
  <w:style w:type="character" w:customStyle="1" w:styleId="PodnadpisChar">
    <w:name w:val="Podnadpis Char"/>
    <w:uiPriority w:val="11"/>
    <w:qFormat/>
    <w:rsid w:val="00363532"/>
    <w:rPr>
      <w:rFonts w:ascii="Calibri Light" w:eastAsia="Times New Roman" w:hAnsi="Calibri Light" w:cs="Times New Roman"/>
      <w:sz w:val="24"/>
      <w:szCs w:val="24"/>
      <w:lang w:eastAsia="en-US"/>
    </w:rPr>
  </w:style>
  <w:style w:type="character" w:customStyle="1" w:styleId="PodnadpisChar1">
    <w:name w:val="Podnadpis Char1"/>
    <w:link w:val="Podnadpis"/>
    <w:qFormat/>
    <w:rsid w:val="00363532"/>
    <w:rPr>
      <w:rFonts w:ascii="Times New Roman" w:eastAsia="Times New Roman" w:hAnsi="Times New Roman"/>
      <w:sz w:val="22"/>
      <w:lang w:val="x-none" w:eastAsia="x-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A84583"/>
    <w:pPr>
      <w:suppressAutoHyphens/>
      <w:spacing w:after="0" w:line="360" w:lineRule="auto"/>
    </w:pPr>
    <w:rPr>
      <w:rFonts w:ascii="Arial" w:eastAsia="Times New Roman" w:hAnsi="Arial"/>
      <w:szCs w:val="24"/>
      <w:lang w:val="x-none" w:eastAsia="ar-SA"/>
    </w:rPr>
  </w:style>
  <w:style w:type="paragraph" w:styleId="Seznam">
    <w:name w:val="List"/>
    <w:basedOn w:val="Normln"/>
    <w:rsid w:val="0087471F"/>
    <w:pPr>
      <w:suppressAutoHyphens/>
      <w:spacing w:before="120" w:after="120" w:line="300" w:lineRule="auto"/>
      <w:ind w:left="283" w:hanging="283"/>
    </w:pPr>
    <w:rPr>
      <w:rFonts w:eastAsia="Times New Roman"/>
      <w:sz w:val="25"/>
      <w:szCs w:val="20"/>
      <w:lang w:eastAsia="ar-SA"/>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980B12"/>
    <w:pPr>
      <w:spacing w:after="0" w:line="240" w:lineRule="auto"/>
    </w:pPr>
    <w:rPr>
      <w:rFonts w:ascii="Tahoma" w:hAnsi="Tahoma"/>
      <w:sz w:val="16"/>
      <w:szCs w:val="16"/>
      <w:lang w:val="x-none" w:eastAsia="x-none"/>
    </w:rPr>
  </w:style>
  <w:style w:type="paragraph" w:customStyle="1" w:styleId="Zhlavazpat">
    <w:name w:val="Záhlaví a zápatí"/>
    <w:basedOn w:val="Normln"/>
    <w:qFormat/>
  </w:style>
  <w:style w:type="paragraph" w:styleId="Zhlav">
    <w:name w:val="header"/>
    <w:basedOn w:val="Normln"/>
    <w:link w:val="ZhlavChar"/>
    <w:unhideWhenUsed/>
    <w:rsid w:val="00980B12"/>
    <w:pPr>
      <w:tabs>
        <w:tab w:val="center" w:pos="4536"/>
        <w:tab w:val="right" w:pos="9072"/>
      </w:tabs>
      <w:spacing w:after="0" w:line="240" w:lineRule="auto"/>
    </w:pPr>
  </w:style>
  <w:style w:type="paragraph" w:styleId="Zpat">
    <w:name w:val="footer"/>
    <w:basedOn w:val="Normln"/>
    <w:link w:val="ZpatChar"/>
    <w:unhideWhenUsed/>
    <w:rsid w:val="00980B12"/>
    <w:pPr>
      <w:tabs>
        <w:tab w:val="center" w:pos="4536"/>
        <w:tab w:val="right" w:pos="9072"/>
      </w:tabs>
      <w:spacing w:after="0" w:line="240" w:lineRule="auto"/>
    </w:pPr>
  </w:style>
  <w:style w:type="paragraph" w:styleId="Normlnweb">
    <w:name w:val="Normal (Web)"/>
    <w:basedOn w:val="Normln"/>
    <w:uiPriority w:val="99"/>
    <w:semiHidden/>
    <w:unhideWhenUsed/>
    <w:qFormat/>
    <w:rsid w:val="004F5E9D"/>
    <w:pPr>
      <w:spacing w:beforeAutospacing="1" w:afterAutospacing="1" w:line="240" w:lineRule="auto"/>
    </w:pPr>
    <w:rPr>
      <w:rFonts w:eastAsia="Times New Roman"/>
      <w:sz w:val="24"/>
      <w:szCs w:val="24"/>
      <w:lang w:eastAsia="cs-CZ"/>
    </w:rPr>
  </w:style>
  <w:style w:type="paragraph" w:styleId="Odstavecseseznamem">
    <w:name w:val="List Paragraph"/>
    <w:basedOn w:val="Normln"/>
    <w:qFormat/>
    <w:rsid w:val="004F5E9D"/>
    <w:pPr>
      <w:ind w:left="708"/>
    </w:pPr>
  </w:style>
  <w:style w:type="paragraph" w:styleId="Zkladntext2">
    <w:name w:val="Body Text 2"/>
    <w:basedOn w:val="Normln"/>
    <w:link w:val="Zkladntext2Char"/>
    <w:uiPriority w:val="99"/>
    <w:unhideWhenUsed/>
    <w:qFormat/>
    <w:rsid w:val="008332F4"/>
    <w:pPr>
      <w:spacing w:after="120" w:line="480" w:lineRule="auto"/>
    </w:pPr>
    <w:rPr>
      <w:rFonts w:ascii="Calibri" w:hAnsi="Calibri"/>
      <w:lang w:val="x-none"/>
    </w:rPr>
  </w:style>
  <w:style w:type="paragraph" w:customStyle="1" w:styleId="Default">
    <w:name w:val="Default"/>
    <w:qFormat/>
    <w:rsid w:val="002A42B8"/>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510C1B"/>
    <w:rPr>
      <w:sz w:val="20"/>
      <w:szCs w:val="20"/>
    </w:rPr>
  </w:style>
  <w:style w:type="paragraph" w:styleId="Nadpisobsahu">
    <w:name w:val="TOC Heading"/>
    <w:basedOn w:val="Nadpis1"/>
    <w:next w:val="Normln"/>
    <w:uiPriority w:val="39"/>
    <w:semiHidden/>
    <w:unhideWhenUsed/>
    <w:qFormat/>
    <w:rsid w:val="00E92408"/>
    <w:pPr>
      <w:keepLines/>
      <w:numPr>
        <w:numId w:val="0"/>
      </w:numPr>
      <w:suppressAutoHyphens w:val="0"/>
      <w:spacing w:after="0" w:line="276" w:lineRule="auto"/>
      <w:jc w:val="left"/>
    </w:pPr>
    <w:rPr>
      <w:rFonts w:ascii="Cambria" w:hAnsi="Cambria"/>
      <w:color w:val="365F91"/>
      <w:kern w:val="0"/>
      <w:sz w:val="28"/>
      <w:szCs w:val="28"/>
      <w:lang w:val="cs-CZ" w:eastAsia="en-US"/>
    </w:rPr>
  </w:style>
  <w:style w:type="paragraph" w:styleId="Obsah1">
    <w:name w:val="toc 1"/>
    <w:basedOn w:val="Normln"/>
    <w:next w:val="Normln"/>
    <w:autoRedefine/>
    <w:uiPriority w:val="39"/>
    <w:unhideWhenUsed/>
    <w:rsid w:val="00E92408"/>
  </w:style>
  <w:style w:type="paragraph" w:styleId="Obsah2">
    <w:name w:val="toc 2"/>
    <w:basedOn w:val="Normln"/>
    <w:next w:val="Normln"/>
    <w:autoRedefine/>
    <w:uiPriority w:val="39"/>
    <w:unhideWhenUsed/>
    <w:rsid w:val="00E92408"/>
    <w:pPr>
      <w:ind w:left="220"/>
    </w:pPr>
  </w:style>
  <w:style w:type="paragraph" w:styleId="Obsah3">
    <w:name w:val="toc 3"/>
    <w:basedOn w:val="Normln"/>
    <w:next w:val="Normln"/>
    <w:autoRedefine/>
    <w:uiPriority w:val="39"/>
    <w:unhideWhenUsed/>
    <w:rsid w:val="00E92408"/>
    <w:pPr>
      <w:ind w:left="440"/>
    </w:pPr>
  </w:style>
  <w:style w:type="paragraph" w:styleId="Zkladntextodsazen">
    <w:name w:val="Body Text Indent"/>
    <w:basedOn w:val="Normln"/>
    <w:link w:val="ZkladntextodsazenChar"/>
    <w:uiPriority w:val="99"/>
    <w:semiHidden/>
    <w:unhideWhenUsed/>
    <w:rsid w:val="003D5DEC"/>
    <w:pPr>
      <w:spacing w:after="120"/>
      <w:ind w:left="283"/>
    </w:pPr>
  </w:style>
  <w:style w:type="paragraph" w:styleId="Textkomente">
    <w:name w:val="annotation text"/>
    <w:basedOn w:val="Normln"/>
    <w:link w:val="TextkomenteChar"/>
    <w:uiPriority w:val="99"/>
    <w:semiHidden/>
    <w:unhideWhenUsed/>
    <w:qFormat/>
    <w:rsid w:val="00820900"/>
    <w:rPr>
      <w:sz w:val="20"/>
      <w:szCs w:val="20"/>
    </w:rPr>
  </w:style>
  <w:style w:type="paragraph" w:styleId="Pedmtkomente">
    <w:name w:val="annotation subject"/>
    <w:basedOn w:val="Textkomente"/>
    <w:next w:val="Textkomente"/>
    <w:link w:val="PedmtkomenteChar"/>
    <w:uiPriority w:val="99"/>
    <w:semiHidden/>
    <w:unhideWhenUsed/>
    <w:qFormat/>
    <w:rsid w:val="00820900"/>
    <w:rPr>
      <w:b/>
      <w:bCs/>
    </w:rPr>
  </w:style>
  <w:style w:type="paragraph" w:customStyle="1" w:styleId="Zkladntext21">
    <w:name w:val="Základní text 21"/>
    <w:basedOn w:val="Normln"/>
    <w:qFormat/>
    <w:rsid w:val="0087471F"/>
    <w:pPr>
      <w:suppressAutoHyphens/>
      <w:spacing w:before="120" w:after="120" w:line="300" w:lineRule="auto"/>
    </w:pPr>
    <w:rPr>
      <w:rFonts w:ascii="Arial" w:eastAsia="Times New Roman" w:hAnsi="Arial" w:cs="Arial"/>
      <w:szCs w:val="24"/>
      <w:lang w:eastAsia="ar-SA"/>
    </w:rPr>
  </w:style>
  <w:style w:type="paragraph" w:customStyle="1" w:styleId="Tabellentext">
    <w:name w:val="Tabellentext"/>
    <w:basedOn w:val="Normln"/>
    <w:qFormat/>
    <w:rsid w:val="0087471F"/>
    <w:pPr>
      <w:keepLines/>
      <w:suppressAutoHyphens/>
      <w:spacing w:before="40" w:after="40" w:line="300" w:lineRule="auto"/>
    </w:pPr>
    <w:rPr>
      <w:rFonts w:ascii="CorpoS" w:eastAsia="Times New Roman" w:hAnsi="CorpoS" w:cs="CorpoS"/>
      <w:szCs w:val="24"/>
      <w:lang w:val="de-DE" w:eastAsia="ar-SA"/>
    </w:rPr>
  </w:style>
  <w:style w:type="paragraph" w:customStyle="1" w:styleId="AAOdstavec">
    <w:name w:val="AA_Odstavec"/>
    <w:basedOn w:val="Normln"/>
    <w:qFormat/>
    <w:rsid w:val="0087471F"/>
    <w:pPr>
      <w:suppressAutoHyphens/>
      <w:spacing w:before="60" w:after="120" w:line="300" w:lineRule="auto"/>
    </w:pPr>
    <w:rPr>
      <w:rFonts w:ascii="Arial" w:eastAsia="Times New Roman" w:hAnsi="Arial" w:cs="Arial"/>
      <w:sz w:val="20"/>
      <w:szCs w:val="20"/>
      <w:lang w:eastAsia="ar-SA"/>
    </w:rPr>
  </w:style>
  <w:style w:type="paragraph" w:styleId="Nzev">
    <w:name w:val="Title"/>
    <w:basedOn w:val="Nadpis2"/>
    <w:next w:val="Normln"/>
    <w:link w:val="NzevChar"/>
    <w:uiPriority w:val="10"/>
    <w:qFormat/>
    <w:rsid w:val="00E63809"/>
    <w:pPr>
      <w:numPr>
        <w:ilvl w:val="0"/>
        <w:numId w:val="0"/>
      </w:numPr>
      <w:tabs>
        <w:tab w:val="clear" w:pos="567"/>
      </w:tabs>
      <w:spacing w:after="60" w:line="300" w:lineRule="auto"/>
    </w:pPr>
    <w:rPr>
      <w:smallCaps/>
      <w:sz w:val="22"/>
      <w:u w:val="single"/>
      <w:lang w:val="cs-CZ"/>
    </w:rPr>
  </w:style>
  <w:style w:type="paragraph" w:styleId="Podnadpis">
    <w:name w:val="Subtitle"/>
    <w:basedOn w:val="Normln"/>
    <w:next w:val="Normln"/>
    <w:link w:val="PodnadpisChar1"/>
    <w:qFormat/>
    <w:rsid w:val="00363532"/>
    <w:pPr>
      <w:keepLines/>
      <w:spacing w:after="0" w:line="240" w:lineRule="auto"/>
    </w:pPr>
    <w:rPr>
      <w:rFonts w:eastAsia="Times New Roman"/>
      <w:szCs w:val="20"/>
      <w:lang w:val="x-none" w:eastAsia="x-none"/>
    </w:rPr>
  </w:style>
  <w:style w:type="table" w:styleId="Mkatabulky">
    <w:name w:val="Table Grid"/>
    <w:basedOn w:val="Normlntabulka"/>
    <w:uiPriority w:val="59"/>
    <w:rsid w:val="004F5E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CF427-D4FB-42CA-89DB-A3F4485F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Pages>
  <Words>2245</Words>
  <Characters>13252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Jakub Kolář</cp:lastModifiedBy>
  <cp:revision>162</cp:revision>
  <cp:lastPrinted>2021-06-01T12:55:00Z</cp:lastPrinted>
  <dcterms:created xsi:type="dcterms:W3CDTF">2020-01-07T17:36:00Z</dcterms:created>
  <dcterms:modified xsi:type="dcterms:W3CDTF">2021-06-01T12:56:00Z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